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0FE3" w:rsidRDefault="000E297B">
      <w:pPr>
        <w:widowControl/>
        <w:shd w:val="clear" w:color="auto" w:fill="FFFFFF"/>
        <w:spacing w:line="660" w:lineRule="exact"/>
        <w:jc w:val="center"/>
        <w:rPr>
          <w:rFonts w:ascii="方正小标宋简体" w:eastAsia="方正小标宋简体" w:hAnsi="宋体" w:cs="宋体"/>
          <w:bCs/>
          <w:color w:val="333333"/>
          <w:kern w:val="0"/>
          <w:sz w:val="44"/>
          <w:szCs w:val="44"/>
        </w:rPr>
      </w:pPr>
      <w:r>
        <w:rPr>
          <w:rFonts w:ascii="方正小标宋简体" w:eastAsia="方正小标宋简体" w:hAnsi="宋体" w:cs="宋体" w:hint="eastAsia"/>
          <w:bCs/>
          <w:color w:val="333333"/>
          <w:kern w:val="0"/>
          <w:sz w:val="44"/>
          <w:szCs w:val="44"/>
        </w:rPr>
        <w:t>福建省</w:t>
      </w:r>
      <w:r w:rsidR="00C731B2">
        <w:rPr>
          <w:rFonts w:ascii="方正小标宋简体" w:eastAsia="方正小标宋简体" w:hAnsi="宋体" w:cs="宋体" w:hint="eastAsia"/>
          <w:bCs/>
          <w:color w:val="333333"/>
          <w:kern w:val="0"/>
          <w:sz w:val="44"/>
          <w:szCs w:val="44"/>
        </w:rPr>
        <w:t>漳州</w:t>
      </w:r>
      <w:r>
        <w:rPr>
          <w:rFonts w:ascii="方正小标宋简体" w:eastAsia="方正小标宋简体" w:hAnsi="宋体" w:cs="宋体" w:hint="eastAsia"/>
          <w:bCs/>
          <w:color w:val="333333"/>
          <w:kern w:val="0"/>
          <w:sz w:val="44"/>
          <w:szCs w:val="44"/>
        </w:rPr>
        <w:t>市气象部门</w:t>
      </w:r>
      <w:r w:rsidR="008E0AE5">
        <w:rPr>
          <w:rFonts w:ascii="方正小标宋简体" w:eastAsia="方正小标宋简体" w:hAnsi="宋体" w:cs="宋体" w:hint="eastAsia"/>
          <w:bCs/>
          <w:color w:val="333333"/>
          <w:kern w:val="0"/>
          <w:sz w:val="44"/>
          <w:szCs w:val="44"/>
        </w:rPr>
        <w:t>2024</w:t>
      </w:r>
      <w:r>
        <w:rPr>
          <w:rFonts w:ascii="方正小标宋简体" w:eastAsia="方正小标宋简体" w:hAnsi="宋体" w:cs="宋体" w:hint="eastAsia"/>
          <w:bCs/>
          <w:color w:val="333333"/>
          <w:kern w:val="0"/>
          <w:sz w:val="44"/>
          <w:szCs w:val="44"/>
        </w:rPr>
        <w:t>年政府</w:t>
      </w:r>
    </w:p>
    <w:p w:rsidR="00430FE3" w:rsidRDefault="000E297B">
      <w:pPr>
        <w:widowControl/>
        <w:shd w:val="clear" w:color="auto" w:fill="FFFFFF"/>
        <w:spacing w:line="660" w:lineRule="exact"/>
        <w:jc w:val="center"/>
        <w:rPr>
          <w:rFonts w:ascii="方正小标宋简体" w:eastAsia="方正小标宋简体" w:hAnsi="宋体" w:cs="宋体"/>
          <w:color w:val="333333"/>
          <w:kern w:val="0"/>
          <w:sz w:val="44"/>
          <w:szCs w:val="44"/>
        </w:rPr>
      </w:pPr>
      <w:r>
        <w:rPr>
          <w:rFonts w:ascii="方正小标宋简体" w:eastAsia="方正小标宋简体" w:hAnsi="宋体" w:cs="宋体" w:hint="eastAsia"/>
          <w:bCs/>
          <w:color w:val="333333"/>
          <w:kern w:val="0"/>
          <w:sz w:val="44"/>
          <w:szCs w:val="44"/>
        </w:rPr>
        <w:t>信息公开工作年度报告</w:t>
      </w:r>
    </w:p>
    <w:p w:rsidR="00430FE3" w:rsidRDefault="00430FE3">
      <w:pPr>
        <w:widowControl/>
        <w:shd w:val="clear" w:color="auto" w:fill="FFFFFF"/>
        <w:ind w:firstLine="480"/>
        <w:rPr>
          <w:rFonts w:ascii="宋体" w:eastAsia="宋体" w:hAnsi="宋体" w:cs="宋体"/>
          <w:color w:val="333333"/>
          <w:kern w:val="0"/>
          <w:sz w:val="24"/>
          <w:szCs w:val="24"/>
        </w:rPr>
      </w:pPr>
    </w:p>
    <w:p w:rsidR="00430FE3" w:rsidRDefault="000E297B">
      <w:pPr>
        <w:widowControl/>
        <w:shd w:val="clear" w:color="auto" w:fill="FFFFFF"/>
        <w:spacing w:line="560" w:lineRule="exact"/>
        <w:ind w:firstLine="480"/>
        <w:rPr>
          <w:rFonts w:ascii="黑体" w:eastAsia="黑体" w:hAnsi="黑体" w:cs="黑体"/>
          <w:color w:val="333333"/>
          <w:kern w:val="0"/>
          <w:sz w:val="32"/>
          <w:szCs w:val="32"/>
        </w:rPr>
      </w:pPr>
      <w:r>
        <w:rPr>
          <w:rFonts w:ascii="黑体" w:eastAsia="黑体" w:hAnsi="黑体" w:cs="黑体" w:hint="eastAsia"/>
          <w:b/>
          <w:bCs/>
          <w:color w:val="333333"/>
          <w:kern w:val="0"/>
          <w:sz w:val="32"/>
          <w:szCs w:val="32"/>
        </w:rPr>
        <w:t>一、总体情况</w:t>
      </w:r>
    </w:p>
    <w:p w:rsidR="00430FE3" w:rsidRDefault="009A6F2D">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漳州市</w:t>
      </w:r>
      <w:r w:rsidR="000E297B">
        <w:rPr>
          <w:rFonts w:ascii="仿宋_GB2312" w:eastAsia="仿宋_GB2312" w:hAnsi="仿宋_GB2312" w:cs="仿宋_GB2312" w:hint="eastAsia"/>
          <w:sz w:val="32"/>
          <w:szCs w:val="32"/>
        </w:rPr>
        <w:t>气象部门含</w:t>
      </w:r>
      <w:r>
        <w:rPr>
          <w:rFonts w:ascii="仿宋_GB2312" w:eastAsia="仿宋_GB2312" w:hAnsi="仿宋_GB2312" w:cs="仿宋_GB2312" w:hint="eastAsia"/>
          <w:sz w:val="32"/>
          <w:szCs w:val="32"/>
        </w:rPr>
        <w:t>漳州市</w:t>
      </w:r>
      <w:r w:rsidR="000E297B">
        <w:rPr>
          <w:rFonts w:ascii="仿宋_GB2312" w:eastAsia="仿宋_GB2312" w:hAnsi="仿宋_GB2312" w:cs="仿宋_GB2312" w:hint="eastAsia"/>
          <w:sz w:val="32"/>
          <w:szCs w:val="32"/>
        </w:rPr>
        <w:t>气象局本级及</w:t>
      </w:r>
      <w:r w:rsidR="008E0AE5">
        <w:rPr>
          <w:rFonts w:ascii="仿宋_GB2312" w:eastAsia="仿宋_GB2312" w:hAnsi="仿宋_GB2312" w:cs="仿宋_GB2312" w:hint="eastAsia"/>
          <w:sz w:val="32"/>
          <w:szCs w:val="32"/>
        </w:rPr>
        <w:t>11个县（</w:t>
      </w:r>
      <w:r w:rsidR="000E297B">
        <w:rPr>
          <w:rFonts w:ascii="仿宋_GB2312" w:eastAsia="仿宋_GB2312" w:hAnsi="仿宋_GB2312" w:cs="仿宋_GB2312" w:hint="eastAsia"/>
          <w:sz w:val="32"/>
          <w:szCs w:val="32"/>
        </w:rPr>
        <w:t>区）气象局。</w:t>
      </w:r>
      <w:r w:rsidR="008E0AE5">
        <w:rPr>
          <w:rFonts w:ascii="仿宋_GB2312" w:eastAsia="仿宋_GB2312" w:hAnsi="仿宋_GB2312" w:cs="仿宋_GB2312" w:hint="eastAsia"/>
          <w:sz w:val="32"/>
          <w:szCs w:val="32"/>
        </w:rPr>
        <w:t>2024</w:t>
      </w:r>
      <w:r w:rsidR="000E297B">
        <w:rPr>
          <w:rFonts w:ascii="仿宋_GB2312" w:eastAsia="仿宋_GB2312" w:hAnsi="仿宋_GB2312" w:cs="仿宋_GB2312" w:hint="eastAsia"/>
          <w:sz w:val="32"/>
          <w:szCs w:val="32"/>
        </w:rPr>
        <w:t>年，全市气象部门均能认真贯彻落实《中华人民共和国政府信息公开条例》，持续推进政府信息公开工作，努力满足社会各界对</w:t>
      </w:r>
      <w:r>
        <w:rPr>
          <w:rFonts w:ascii="仿宋_GB2312" w:eastAsia="仿宋_GB2312" w:hAnsi="仿宋_GB2312" w:cs="仿宋_GB2312" w:hint="eastAsia"/>
          <w:sz w:val="32"/>
          <w:szCs w:val="32"/>
        </w:rPr>
        <w:t>漳州市</w:t>
      </w:r>
      <w:r w:rsidR="000E297B">
        <w:rPr>
          <w:rFonts w:ascii="仿宋_GB2312" w:eastAsia="仿宋_GB2312" w:hAnsi="仿宋_GB2312" w:cs="仿宋_GB2312" w:hint="eastAsia"/>
          <w:sz w:val="32"/>
          <w:szCs w:val="32"/>
        </w:rPr>
        <w:t xml:space="preserve">气象局政府信息的需求，深入推行政务公开，提高工作透明度，更好的履行气象社会职能。 </w:t>
      </w:r>
    </w:p>
    <w:p w:rsidR="00430FE3" w:rsidRDefault="008E0AE5">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2024</w:t>
      </w:r>
      <w:r w:rsidR="000E297B">
        <w:rPr>
          <w:rFonts w:ascii="仿宋_GB2312" w:eastAsia="仿宋_GB2312" w:hAnsi="仿宋_GB2312" w:cs="仿宋_GB2312" w:hint="eastAsia"/>
          <w:sz w:val="32"/>
          <w:szCs w:val="32"/>
        </w:rPr>
        <w:t>年,全市气象部门按照《气象部门政府信息公开办法》，进一步加强和完善政府信息公开制度。在行政许可、应急响应、政策法规、规划计划、工作动态、人事信息、统计数据等做到主动公开；通过各部门网站、气象微博、</w:t>
      </w:r>
      <w:proofErr w:type="gramStart"/>
      <w:r w:rsidR="000E297B">
        <w:rPr>
          <w:rFonts w:ascii="仿宋_GB2312" w:eastAsia="仿宋_GB2312" w:hAnsi="仿宋_GB2312" w:cs="仿宋_GB2312" w:hint="eastAsia"/>
          <w:sz w:val="32"/>
          <w:szCs w:val="32"/>
        </w:rPr>
        <w:t>微信公众号</w:t>
      </w:r>
      <w:proofErr w:type="gramEnd"/>
      <w:r w:rsidR="000E297B">
        <w:rPr>
          <w:rFonts w:ascii="仿宋_GB2312" w:eastAsia="仿宋_GB2312" w:hAnsi="仿宋_GB2312" w:cs="仿宋_GB2312" w:hint="eastAsia"/>
          <w:sz w:val="32"/>
          <w:szCs w:val="32"/>
        </w:rPr>
        <w:t>、手机短信、手机APP等平台公开发布天气预报信息、气象灾害预警等各类气象服务，通过福建省网上办事大厅公开办事指南、权责清单，通过政府采购网站公布政府采购信息。多渠道多形式发布信息，提高了气象信息发布时效和覆盖面。</w:t>
      </w:r>
      <w:r>
        <w:rPr>
          <w:rFonts w:ascii="仿宋_GB2312" w:eastAsia="仿宋_GB2312" w:hAnsi="仿宋_GB2312" w:cs="仿宋_GB2312" w:hint="eastAsia"/>
          <w:sz w:val="32"/>
          <w:szCs w:val="32"/>
        </w:rPr>
        <w:t>2024</w:t>
      </w:r>
      <w:r w:rsidR="000E297B">
        <w:rPr>
          <w:rFonts w:ascii="仿宋_GB2312" w:eastAsia="仿宋_GB2312" w:hAnsi="仿宋_GB2312" w:cs="仿宋_GB2312" w:hint="eastAsia"/>
          <w:sz w:val="32"/>
          <w:szCs w:val="32"/>
        </w:rPr>
        <w:t>年全市气象部门网站发布各类公开信息合计</w:t>
      </w:r>
      <w:r w:rsidR="00F031FB">
        <w:rPr>
          <w:rFonts w:ascii="仿宋_GB2312" w:eastAsia="仿宋_GB2312" w:hAnsi="仿宋_GB2312" w:cs="仿宋_GB2312" w:hint="eastAsia"/>
          <w:sz w:val="32"/>
          <w:szCs w:val="32"/>
        </w:rPr>
        <w:t>95</w:t>
      </w:r>
      <w:r w:rsidR="000E297B">
        <w:rPr>
          <w:rFonts w:ascii="仿宋_GB2312" w:eastAsia="仿宋_GB2312" w:hAnsi="仿宋_GB2312" w:cs="仿宋_GB2312" w:hint="eastAsia"/>
          <w:sz w:val="32"/>
          <w:szCs w:val="32"/>
        </w:rPr>
        <w:t>条。</w:t>
      </w:r>
    </w:p>
    <w:p w:rsidR="00430FE3" w:rsidRDefault="008E0AE5">
      <w:pPr>
        <w:adjustRightInd w:val="0"/>
        <w:snapToGrid w:val="0"/>
        <w:spacing w:line="560" w:lineRule="exact"/>
        <w:ind w:firstLineChars="200" w:firstLine="640"/>
        <w:rPr>
          <w:rFonts w:ascii="宋体" w:eastAsia="宋体" w:hAnsi="宋体" w:cs="宋体"/>
          <w:color w:val="333333"/>
          <w:kern w:val="0"/>
          <w:sz w:val="24"/>
          <w:szCs w:val="24"/>
        </w:rPr>
      </w:pPr>
      <w:r>
        <w:rPr>
          <w:rFonts w:ascii="仿宋_GB2312" w:eastAsia="仿宋_GB2312" w:hAnsi="仿宋_GB2312" w:cs="仿宋_GB2312" w:hint="eastAsia"/>
          <w:kern w:val="0"/>
          <w:sz w:val="32"/>
          <w:szCs w:val="32"/>
        </w:rPr>
        <w:t>2024</w:t>
      </w:r>
      <w:r w:rsidR="000E297B">
        <w:rPr>
          <w:rFonts w:ascii="仿宋_GB2312" w:eastAsia="仿宋_GB2312" w:hAnsi="仿宋_GB2312" w:cs="仿宋_GB2312" w:hint="eastAsia"/>
          <w:kern w:val="0"/>
          <w:sz w:val="32"/>
          <w:szCs w:val="32"/>
        </w:rPr>
        <w:t>年</w:t>
      </w:r>
      <w:r w:rsidR="009A6F2D">
        <w:rPr>
          <w:rFonts w:ascii="仿宋_GB2312" w:eastAsia="仿宋_GB2312" w:hAnsi="仿宋_GB2312" w:cs="仿宋_GB2312" w:hint="eastAsia"/>
          <w:kern w:val="0"/>
          <w:sz w:val="32"/>
          <w:szCs w:val="32"/>
        </w:rPr>
        <w:t>漳州市</w:t>
      </w:r>
      <w:r w:rsidR="000E297B">
        <w:rPr>
          <w:rFonts w:ascii="仿宋_GB2312" w:eastAsia="仿宋_GB2312" w:hAnsi="仿宋_GB2312" w:cs="仿宋_GB2312" w:hint="eastAsia"/>
          <w:kern w:val="0"/>
          <w:sz w:val="32"/>
          <w:szCs w:val="32"/>
        </w:rPr>
        <w:t>气象局政府信息公开工作除了围绕气象部门中心工作之外在进一步推进权力清单和责任清单的公开、推进市场监管公开透明以及推动政务公开等方面取得了一定的进展。</w:t>
      </w:r>
    </w:p>
    <w:p w:rsidR="00430FE3" w:rsidRDefault="000E297B">
      <w:pPr>
        <w:widowControl/>
        <w:shd w:val="clear" w:color="auto" w:fill="FFFFFF"/>
        <w:spacing w:after="240"/>
        <w:ind w:firstLine="480"/>
        <w:rPr>
          <w:rFonts w:ascii="黑体" w:eastAsia="黑体" w:hAnsi="黑体" w:cs="黑体"/>
          <w:color w:val="333333"/>
          <w:kern w:val="0"/>
          <w:sz w:val="32"/>
          <w:szCs w:val="32"/>
        </w:rPr>
      </w:pPr>
      <w:r>
        <w:rPr>
          <w:rFonts w:ascii="黑体" w:eastAsia="黑体" w:hAnsi="黑体" w:cs="黑体" w:hint="eastAsia"/>
          <w:b/>
          <w:bCs/>
          <w:color w:val="333333"/>
          <w:kern w:val="0"/>
          <w:sz w:val="32"/>
          <w:szCs w:val="32"/>
        </w:rPr>
        <w:lastRenderedPageBreak/>
        <w:t>二、主动公开政府信息情况</w:t>
      </w:r>
    </w:p>
    <w:tbl>
      <w:tblPr>
        <w:tblW w:w="8140" w:type="dxa"/>
        <w:jc w:val="center"/>
        <w:tblLayout w:type="fixed"/>
        <w:tblCellMar>
          <w:left w:w="0" w:type="dxa"/>
          <w:right w:w="0" w:type="dxa"/>
        </w:tblCellMar>
        <w:tblLook w:val="04A0" w:firstRow="1" w:lastRow="0" w:firstColumn="1" w:lastColumn="0" w:noHBand="0" w:noVBand="1"/>
      </w:tblPr>
      <w:tblGrid>
        <w:gridCol w:w="3113"/>
        <w:gridCol w:w="1875"/>
        <w:gridCol w:w="6"/>
        <w:gridCol w:w="1265"/>
        <w:gridCol w:w="1881"/>
      </w:tblGrid>
      <w:tr w:rsidR="00430FE3">
        <w:trPr>
          <w:trHeight w:val="495"/>
          <w:jc w:val="center"/>
        </w:trPr>
        <w:tc>
          <w:tcPr>
            <w:tcW w:w="8140" w:type="dxa"/>
            <w:gridSpan w:val="5"/>
            <w:tcBorders>
              <w:top w:val="single" w:sz="8" w:space="0" w:color="auto"/>
              <w:left w:val="single" w:sz="8" w:space="0" w:color="auto"/>
              <w:bottom w:val="single" w:sz="8" w:space="0" w:color="auto"/>
              <w:right w:val="single" w:sz="8" w:space="0" w:color="auto"/>
            </w:tcBorders>
            <w:shd w:val="clear" w:color="auto" w:fill="C6D9F1"/>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第二十条第（一）项</w:t>
            </w:r>
          </w:p>
        </w:tc>
      </w:tr>
      <w:tr w:rsidR="00430FE3">
        <w:trPr>
          <w:trHeight w:val="882"/>
          <w:jc w:val="center"/>
        </w:trPr>
        <w:tc>
          <w:tcPr>
            <w:tcW w:w="311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信息内容</w:t>
            </w:r>
          </w:p>
        </w:tc>
        <w:tc>
          <w:tcPr>
            <w:tcW w:w="187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本年新</w:t>
            </w:r>
            <w:r>
              <w:rPr>
                <w:rFonts w:ascii="宋体" w:eastAsia="宋体" w:hAnsi="宋体" w:cs="宋体" w:hint="eastAsia"/>
                <w:color w:val="000000"/>
                <w:kern w:val="0"/>
                <w:sz w:val="20"/>
                <w:szCs w:val="20"/>
              </w:rPr>
              <w:br/>
            </w:r>
            <w:r>
              <w:rPr>
                <w:rFonts w:ascii="宋体" w:eastAsia="宋体" w:hAnsi="宋体" w:cs="宋体"/>
                <w:kern w:val="0"/>
                <w:sz w:val="20"/>
                <w:szCs w:val="20"/>
              </w:rPr>
              <w:t>制作数量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本年新</w:t>
            </w:r>
            <w:r>
              <w:rPr>
                <w:rFonts w:ascii="宋体" w:eastAsia="宋体" w:hAnsi="宋体" w:cs="宋体" w:hint="eastAsia"/>
                <w:color w:val="000000"/>
                <w:kern w:val="0"/>
                <w:sz w:val="20"/>
                <w:szCs w:val="20"/>
              </w:rPr>
              <w:br/>
            </w:r>
            <w:r>
              <w:rPr>
                <w:rFonts w:ascii="宋体" w:eastAsia="宋体" w:hAnsi="宋体" w:cs="宋体"/>
                <w:kern w:val="0"/>
                <w:sz w:val="20"/>
                <w:szCs w:val="20"/>
              </w:rPr>
              <w:t>公开数量</w:t>
            </w:r>
          </w:p>
        </w:tc>
        <w:tc>
          <w:tcPr>
            <w:tcW w:w="1881"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对外公开总数量</w:t>
            </w:r>
          </w:p>
        </w:tc>
      </w:tr>
      <w:tr w:rsidR="00430FE3">
        <w:trPr>
          <w:trHeight w:val="523"/>
          <w:jc w:val="center"/>
        </w:trPr>
        <w:tc>
          <w:tcPr>
            <w:tcW w:w="311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left"/>
              <w:rPr>
                <w:rFonts w:ascii="宋体" w:eastAsia="宋体" w:hAnsi="宋体" w:cs="宋体"/>
                <w:kern w:val="0"/>
                <w:sz w:val="24"/>
                <w:szCs w:val="24"/>
              </w:rPr>
            </w:pPr>
            <w:r>
              <w:rPr>
                <w:rFonts w:ascii="宋体" w:eastAsia="宋体" w:hAnsi="宋体" w:cs="宋体" w:hint="eastAsia"/>
                <w:color w:val="000000"/>
                <w:kern w:val="0"/>
                <w:sz w:val="20"/>
                <w:szCs w:val="20"/>
              </w:rPr>
              <w:t>规章</w:t>
            </w:r>
          </w:p>
        </w:tc>
        <w:tc>
          <w:tcPr>
            <w:tcW w:w="1875"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0</w:t>
            </w:r>
          </w:p>
        </w:tc>
        <w:tc>
          <w:tcPr>
            <w:tcW w:w="1271"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0</w:t>
            </w:r>
          </w:p>
        </w:tc>
        <w:tc>
          <w:tcPr>
            <w:tcW w:w="1881"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0</w:t>
            </w:r>
          </w:p>
        </w:tc>
      </w:tr>
      <w:tr w:rsidR="00430FE3">
        <w:trPr>
          <w:trHeight w:val="471"/>
          <w:jc w:val="center"/>
        </w:trPr>
        <w:tc>
          <w:tcPr>
            <w:tcW w:w="311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left"/>
              <w:rPr>
                <w:rFonts w:ascii="宋体" w:eastAsia="宋体" w:hAnsi="宋体" w:cs="宋体"/>
                <w:kern w:val="0"/>
                <w:sz w:val="24"/>
                <w:szCs w:val="24"/>
              </w:rPr>
            </w:pPr>
            <w:r>
              <w:rPr>
                <w:rFonts w:ascii="宋体" w:eastAsia="宋体" w:hAnsi="宋体" w:cs="宋体" w:hint="eastAsia"/>
                <w:color w:val="000000"/>
                <w:kern w:val="0"/>
                <w:sz w:val="20"/>
                <w:szCs w:val="20"/>
              </w:rPr>
              <w:t>规范性文件</w:t>
            </w:r>
          </w:p>
        </w:tc>
        <w:tc>
          <w:tcPr>
            <w:tcW w:w="1875"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0</w:t>
            </w:r>
          </w:p>
        </w:tc>
        <w:tc>
          <w:tcPr>
            <w:tcW w:w="1271"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0</w:t>
            </w:r>
          </w:p>
        </w:tc>
        <w:tc>
          <w:tcPr>
            <w:tcW w:w="1881"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0</w:t>
            </w:r>
          </w:p>
        </w:tc>
      </w:tr>
      <w:tr w:rsidR="00430FE3">
        <w:trPr>
          <w:trHeight w:val="480"/>
          <w:jc w:val="center"/>
        </w:trPr>
        <w:tc>
          <w:tcPr>
            <w:tcW w:w="8140" w:type="dxa"/>
            <w:gridSpan w:val="5"/>
            <w:tcBorders>
              <w:top w:val="nil"/>
              <w:left w:val="single" w:sz="8" w:space="0" w:color="auto"/>
              <w:bottom w:val="single" w:sz="8" w:space="0" w:color="auto"/>
              <w:right w:val="single" w:sz="8" w:space="0" w:color="auto"/>
            </w:tcBorders>
            <w:shd w:val="clear" w:color="auto" w:fill="C6D9F1"/>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第二十条第（五）项</w:t>
            </w:r>
          </w:p>
        </w:tc>
      </w:tr>
      <w:tr w:rsidR="00430FE3">
        <w:trPr>
          <w:trHeight w:val="634"/>
          <w:jc w:val="center"/>
        </w:trPr>
        <w:tc>
          <w:tcPr>
            <w:tcW w:w="311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信息内容</w:t>
            </w:r>
          </w:p>
        </w:tc>
        <w:tc>
          <w:tcPr>
            <w:tcW w:w="187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上一年项目数量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30FE3" w:rsidRDefault="008E0AE5">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本年</w:t>
            </w:r>
            <w:r w:rsidR="000E297B">
              <w:rPr>
                <w:rFonts w:ascii="宋体" w:eastAsia="宋体" w:hAnsi="宋体" w:cs="宋体" w:hint="eastAsia"/>
                <w:color w:val="000000"/>
                <w:kern w:val="0"/>
                <w:sz w:val="20"/>
                <w:szCs w:val="20"/>
              </w:rPr>
              <w:t>减</w:t>
            </w:r>
          </w:p>
        </w:tc>
        <w:tc>
          <w:tcPr>
            <w:tcW w:w="1881"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处理决定数量</w:t>
            </w:r>
          </w:p>
        </w:tc>
      </w:tr>
      <w:tr w:rsidR="00430FE3">
        <w:trPr>
          <w:trHeight w:val="528"/>
          <w:jc w:val="center"/>
        </w:trPr>
        <w:tc>
          <w:tcPr>
            <w:tcW w:w="311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left"/>
              <w:rPr>
                <w:rFonts w:ascii="宋体" w:eastAsia="宋体" w:hAnsi="宋体" w:cs="宋体"/>
                <w:kern w:val="0"/>
                <w:sz w:val="24"/>
                <w:szCs w:val="24"/>
              </w:rPr>
            </w:pPr>
            <w:r>
              <w:rPr>
                <w:rFonts w:ascii="宋体" w:eastAsia="宋体" w:hAnsi="宋体" w:cs="宋体" w:hint="eastAsia"/>
                <w:color w:val="000000"/>
                <w:kern w:val="0"/>
                <w:sz w:val="20"/>
                <w:szCs w:val="20"/>
              </w:rPr>
              <w:t>行政许可</w:t>
            </w:r>
          </w:p>
        </w:tc>
        <w:tc>
          <w:tcPr>
            <w:tcW w:w="1881"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8E0AE5" w:rsidRDefault="00B21F32">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85</w:t>
            </w:r>
          </w:p>
        </w:tc>
        <w:tc>
          <w:tcPr>
            <w:tcW w:w="1265"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8E0AE5">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1</w:t>
            </w:r>
          </w:p>
        </w:tc>
        <w:tc>
          <w:tcPr>
            <w:tcW w:w="1881"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8E0AE5">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84</w:t>
            </w:r>
          </w:p>
        </w:tc>
      </w:tr>
      <w:tr w:rsidR="00430FE3">
        <w:trPr>
          <w:trHeight w:val="550"/>
          <w:jc w:val="center"/>
        </w:trPr>
        <w:tc>
          <w:tcPr>
            <w:tcW w:w="311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left"/>
              <w:rPr>
                <w:rFonts w:ascii="宋体" w:eastAsia="宋体" w:hAnsi="宋体" w:cs="宋体"/>
                <w:kern w:val="0"/>
                <w:sz w:val="24"/>
                <w:szCs w:val="24"/>
              </w:rPr>
            </w:pPr>
            <w:r>
              <w:rPr>
                <w:rFonts w:ascii="宋体" w:eastAsia="宋体" w:hAnsi="宋体" w:cs="宋体" w:hint="eastAsia"/>
                <w:color w:val="000000"/>
                <w:kern w:val="0"/>
                <w:sz w:val="20"/>
                <w:szCs w:val="20"/>
              </w:rPr>
              <w:t>其他对外管理服务事项</w:t>
            </w:r>
          </w:p>
        </w:tc>
        <w:tc>
          <w:tcPr>
            <w:tcW w:w="1881"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0</w:t>
            </w:r>
          </w:p>
        </w:tc>
        <w:tc>
          <w:tcPr>
            <w:tcW w:w="1265"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0</w:t>
            </w:r>
          </w:p>
        </w:tc>
        <w:tc>
          <w:tcPr>
            <w:tcW w:w="1881"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0</w:t>
            </w:r>
          </w:p>
        </w:tc>
      </w:tr>
      <w:tr w:rsidR="00430FE3">
        <w:trPr>
          <w:trHeight w:val="406"/>
          <w:jc w:val="center"/>
        </w:trPr>
        <w:tc>
          <w:tcPr>
            <w:tcW w:w="8140" w:type="dxa"/>
            <w:gridSpan w:val="5"/>
            <w:tcBorders>
              <w:top w:val="nil"/>
              <w:left w:val="single" w:sz="8" w:space="0" w:color="auto"/>
              <w:bottom w:val="single" w:sz="8" w:space="0" w:color="auto"/>
              <w:right w:val="single" w:sz="8" w:space="0" w:color="auto"/>
            </w:tcBorders>
            <w:shd w:val="clear" w:color="auto" w:fill="C6D9F1"/>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第二十条第（六）项</w:t>
            </w:r>
          </w:p>
        </w:tc>
      </w:tr>
      <w:tr w:rsidR="00430FE3">
        <w:trPr>
          <w:trHeight w:val="634"/>
          <w:jc w:val="center"/>
        </w:trPr>
        <w:tc>
          <w:tcPr>
            <w:tcW w:w="311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信息内容</w:t>
            </w:r>
          </w:p>
        </w:tc>
        <w:tc>
          <w:tcPr>
            <w:tcW w:w="187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上一年项目数量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本年增/减</w:t>
            </w:r>
          </w:p>
        </w:tc>
        <w:tc>
          <w:tcPr>
            <w:tcW w:w="1881"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处理决定数量</w:t>
            </w:r>
          </w:p>
        </w:tc>
      </w:tr>
      <w:tr w:rsidR="00430FE3">
        <w:trPr>
          <w:trHeight w:val="430"/>
          <w:jc w:val="center"/>
        </w:trPr>
        <w:tc>
          <w:tcPr>
            <w:tcW w:w="311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left"/>
              <w:rPr>
                <w:rFonts w:ascii="宋体" w:eastAsia="宋体" w:hAnsi="宋体" w:cs="宋体"/>
                <w:kern w:val="0"/>
                <w:sz w:val="24"/>
                <w:szCs w:val="24"/>
              </w:rPr>
            </w:pPr>
            <w:r>
              <w:rPr>
                <w:rFonts w:ascii="宋体" w:eastAsia="宋体" w:hAnsi="宋体" w:cs="宋体" w:hint="eastAsia"/>
                <w:color w:val="000000"/>
                <w:kern w:val="0"/>
                <w:sz w:val="20"/>
                <w:szCs w:val="20"/>
              </w:rPr>
              <w:t>行政处罚</w:t>
            </w:r>
          </w:p>
        </w:tc>
        <w:tc>
          <w:tcPr>
            <w:tcW w:w="1881"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0</w:t>
            </w:r>
          </w:p>
        </w:tc>
        <w:tc>
          <w:tcPr>
            <w:tcW w:w="1265"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0</w:t>
            </w:r>
          </w:p>
        </w:tc>
        <w:tc>
          <w:tcPr>
            <w:tcW w:w="1881"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0</w:t>
            </w:r>
          </w:p>
        </w:tc>
      </w:tr>
      <w:tr w:rsidR="00430FE3">
        <w:trPr>
          <w:trHeight w:val="409"/>
          <w:jc w:val="center"/>
        </w:trPr>
        <w:tc>
          <w:tcPr>
            <w:tcW w:w="311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left"/>
              <w:rPr>
                <w:rFonts w:ascii="宋体" w:eastAsia="宋体" w:hAnsi="宋体" w:cs="宋体"/>
                <w:kern w:val="0"/>
                <w:sz w:val="24"/>
                <w:szCs w:val="24"/>
              </w:rPr>
            </w:pPr>
            <w:r>
              <w:rPr>
                <w:rFonts w:ascii="宋体" w:eastAsia="宋体" w:hAnsi="宋体" w:cs="宋体" w:hint="eastAsia"/>
                <w:color w:val="000000"/>
                <w:kern w:val="0"/>
                <w:sz w:val="20"/>
                <w:szCs w:val="20"/>
              </w:rPr>
              <w:t>行政强制</w:t>
            </w:r>
          </w:p>
        </w:tc>
        <w:tc>
          <w:tcPr>
            <w:tcW w:w="1881"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0</w:t>
            </w:r>
          </w:p>
        </w:tc>
        <w:tc>
          <w:tcPr>
            <w:tcW w:w="1265"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0</w:t>
            </w:r>
          </w:p>
        </w:tc>
        <w:tc>
          <w:tcPr>
            <w:tcW w:w="1881"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0</w:t>
            </w:r>
          </w:p>
        </w:tc>
      </w:tr>
      <w:tr w:rsidR="00430FE3">
        <w:trPr>
          <w:trHeight w:val="474"/>
          <w:jc w:val="center"/>
        </w:trPr>
        <w:tc>
          <w:tcPr>
            <w:tcW w:w="8140" w:type="dxa"/>
            <w:gridSpan w:val="5"/>
            <w:tcBorders>
              <w:top w:val="nil"/>
              <w:left w:val="single" w:sz="8" w:space="0" w:color="auto"/>
              <w:bottom w:val="single" w:sz="8" w:space="0" w:color="auto"/>
              <w:right w:val="single" w:sz="8" w:space="0" w:color="auto"/>
            </w:tcBorders>
            <w:shd w:val="clear" w:color="auto" w:fill="C6D9F1"/>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第二十条第（八）项</w:t>
            </w:r>
          </w:p>
        </w:tc>
      </w:tr>
      <w:tr w:rsidR="00430FE3">
        <w:trPr>
          <w:trHeight w:val="270"/>
          <w:jc w:val="center"/>
        </w:trPr>
        <w:tc>
          <w:tcPr>
            <w:tcW w:w="311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信息内容</w:t>
            </w:r>
          </w:p>
        </w:tc>
        <w:tc>
          <w:tcPr>
            <w:tcW w:w="1881"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left"/>
              <w:rPr>
                <w:rFonts w:ascii="宋体" w:eastAsia="宋体" w:hAnsi="宋体" w:cs="宋体"/>
                <w:kern w:val="0"/>
                <w:sz w:val="24"/>
                <w:szCs w:val="24"/>
              </w:rPr>
            </w:pPr>
            <w:r>
              <w:rPr>
                <w:rFonts w:ascii="宋体" w:eastAsia="宋体" w:hAnsi="宋体" w:cs="宋体" w:hint="eastAsia"/>
                <w:color w:val="000000"/>
                <w:kern w:val="0"/>
                <w:sz w:val="20"/>
                <w:szCs w:val="20"/>
              </w:rPr>
              <w:t>上一年项目数量</w:t>
            </w:r>
          </w:p>
        </w:tc>
        <w:tc>
          <w:tcPr>
            <w:tcW w:w="3146" w:type="dxa"/>
            <w:gridSpan w:val="2"/>
            <w:tcBorders>
              <w:top w:val="single" w:sz="8" w:space="0" w:color="auto"/>
              <w:left w:val="nil"/>
              <w:bottom w:val="single" w:sz="8" w:space="0" w:color="auto"/>
              <w:right w:val="single" w:sz="8" w:space="0" w:color="000000"/>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本年增/减</w:t>
            </w:r>
          </w:p>
        </w:tc>
      </w:tr>
      <w:tr w:rsidR="00430FE3">
        <w:trPr>
          <w:trHeight w:val="551"/>
          <w:jc w:val="center"/>
        </w:trPr>
        <w:tc>
          <w:tcPr>
            <w:tcW w:w="311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left"/>
              <w:rPr>
                <w:rFonts w:ascii="宋体" w:eastAsia="宋体" w:hAnsi="宋体" w:cs="宋体"/>
                <w:kern w:val="0"/>
                <w:sz w:val="24"/>
                <w:szCs w:val="24"/>
              </w:rPr>
            </w:pPr>
            <w:r>
              <w:rPr>
                <w:rFonts w:ascii="宋体" w:eastAsia="宋体" w:hAnsi="宋体" w:cs="宋体" w:hint="eastAsia"/>
                <w:color w:val="000000"/>
                <w:kern w:val="0"/>
                <w:sz w:val="20"/>
                <w:szCs w:val="20"/>
              </w:rPr>
              <w:t>行政事业性收费</w:t>
            </w:r>
          </w:p>
        </w:tc>
        <w:tc>
          <w:tcPr>
            <w:tcW w:w="1881"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0</w:t>
            </w:r>
          </w:p>
        </w:tc>
        <w:tc>
          <w:tcPr>
            <w:tcW w:w="3146" w:type="dxa"/>
            <w:gridSpan w:val="2"/>
            <w:tcBorders>
              <w:top w:val="nil"/>
              <w:left w:val="nil"/>
              <w:bottom w:val="single" w:sz="8" w:space="0" w:color="auto"/>
              <w:right w:val="single" w:sz="8" w:space="0" w:color="000000"/>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0</w:t>
            </w:r>
          </w:p>
        </w:tc>
      </w:tr>
      <w:tr w:rsidR="00430FE3">
        <w:trPr>
          <w:trHeight w:val="476"/>
          <w:jc w:val="center"/>
        </w:trPr>
        <w:tc>
          <w:tcPr>
            <w:tcW w:w="8140" w:type="dxa"/>
            <w:gridSpan w:val="5"/>
            <w:tcBorders>
              <w:top w:val="nil"/>
              <w:left w:val="single" w:sz="8" w:space="0" w:color="auto"/>
              <w:bottom w:val="single" w:sz="8" w:space="0" w:color="auto"/>
              <w:right w:val="single" w:sz="8" w:space="0" w:color="auto"/>
            </w:tcBorders>
            <w:shd w:val="clear" w:color="auto" w:fill="C6D9F1"/>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第二十条第（九）项</w:t>
            </w:r>
          </w:p>
        </w:tc>
      </w:tr>
      <w:tr w:rsidR="00430FE3">
        <w:trPr>
          <w:trHeight w:val="585"/>
          <w:jc w:val="center"/>
        </w:trPr>
        <w:tc>
          <w:tcPr>
            <w:tcW w:w="311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信息内容</w:t>
            </w:r>
          </w:p>
        </w:tc>
        <w:tc>
          <w:tcPr>
            <w:tcW w:w="1881"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采购项目数量</w:t>
            </w:r>
          </w:p>
        </w:tc>
        <w:tc>
          <w:tcPr>
            <w:tcW w:w="3146" w:type="dxa"/>
            <w:gridSpan w:val="2"/>
            <w:tcBorders>
              <w:top w:val="single" w:sz="8" w:space="0" w:color="auto"/>
              <w:left w:val="nil"/>
              <w:bottom w:val="single" w:sz="8" w:space="0" w:color="auto"/>
              <w:right w:val="single" w:sz="8" w:space="0" w:color="000000"/>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proofErr w:type="gramStart"/>
            <w:r>
              <w:rPr>
                <w:rFonts w:ascii="宋体" w:eastAsia="宋体" w:hAnsi="宋体" w:cs="宋体" w:hint="eastAsia"/>
                <w:color w:val="000000"/>
                <w:kern w:val="0"/>
                <w:sz w:val="20"/>
                <w:szCs w:val="20"/>
              </w:rPr>
              <w:t>采购总</w:t>
            </w:r>
            <w:proofErr w:type="gramEnd"/>
            <w:r>
              <w:rPr>
                <w:rFonts w:ascii="宋体" w:eastAsia="宋体" w:hAnsi="宋体" w:cs="宋体" w:hint="eastAsia"/>
                <w:color w:val="000000"/>
                <w:kern w:val="0"/>
                <w:sz w:val="20"/>
                <w:szCs w:val="20"/>
              </w:rPr>
              <w:t>金额</w:t>
            </w:r>
          </w:p>
        </w:tc>
      </w:tr>
      <w:tr w:rsidR="00430FE3">
        <w:trPr>
          <w:trHeight w:val="539"/>
          <w:jc w:val="center"/>
        </w:trPr>
        <w:tc>
          <w:tcPr>
            <w:tcW w:w="311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left"/>
              <w:rPr>
                <w:rFonts w:ascii="宋体" w:eastAsia="宋体" w:hAnsi="宋体" w:cs="宋体"/>
                <w:kern w:val="0"/>
                <w:sz w:val="24"/>
                <w:szCs w:val="24"/>
              </w:rPr>
            </w:pPr>
            <w:r>
              <w:rPr>
                <w:rFonts w:ascii="宋体" w:eastAsia="宋体" w:hAnsi="宋体" w:cs="宋体" w:hint="eastAsia"/>
                <w:color w:val="000000"/>
                <w:kern w:val="0"/>
                <w:sz w:val="20"/>
                <w:szCs w:val="20"/>
              </w:rPr>
              <w:t>政府集中采购</w:t>
            </w:r>
          </w:p>
        </w:tc>
        <w:tc>
          <w:tcPr>
            <w:tcW w:w="1881"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kern w:val="0"/>
                <w:sz w:val="24"/>
                <w:szCs w:val="24"/>
              </w:rPr>
              <w:t>0</w:t>
            </w:r>
          </w:p>
        </w:tc>
        <w:tc>
          <w:tcPr>
            <w:tcW w:w="3146" w:type="dxa"/>
            <w:gridSpan w:val="2"/>
            <w:tcBorders>
              <w:top w:val="nil"/>
              <w:left w:val="nil"/>
              <w:bottom w:val="single" w:sz="8" w:space="0" w:color="auto"/>
              <w:right w:val="single" w:sz="8" w:space="0" w:color="000000"/>
            </w:tcBorders>
            <w:tcMar>
              <w:top w:w="0" w:type="dxa"/>
              <w:left w:w="108" w:type="dxa"/>
              <w:bottom w:w="0" w:type="dxa"/>
              <w:right w:w="108" w:type="dxa"/>
            </w:tcMar>
            <w:vAlign w:val="center"/>
          </w:tcPr>
          <w:p w:rsidR="00430FE3" w:rsidRDefault="000E297B">
            <w:pPr>
              <w:widowControl/>
              <w:ind w:firstLineChars="450" w:firstLine="1080"/>
              <w:rPr>
                <w:rFonts w:ascii="宋体" w:eastAsia="宋体" w:hAnsi="宋体" w:cs="宋体"/>
                <w:kern w:val="0"/>
                <w:sz w:val="24"/>
                <w:szCs w:val="24"/>
              </w:rPr>
            </w:pPr>
            <w:r>
              <w:rPr>
                <w:rFonts w:ascii="宋体" w:eastAsia="宋体" w:hAnsi="宋体" w:cs="宋体" w:hint="eastAsia"/>
                <w:kern w:val="0"/>
                <w:sz w:val="24"/>
                <w:szCs w:val="24"/>
              </w:rPr>
              <w:t>0</w:t>
            </w:r>
          </w:p>
        </w:tc>
      </w:tr>
    </w:tbl>
    <w:p w:rsidR="00430FE3" w:rsidRDefault="000E297B">
      <w:pPr>
        <w:widowControl/>
        <w:shd w:val="clear" w:color="auto" w:fill="FFFFFF"/>
        <w:spacing w:after="240"/>
        <w:ind w:firstLine="480"/>
        <w:rPr>
          <w:rFonts w:ascii="黑体" w:eastAsia="黑体" w:hAnsi="黑体" w:cs="黑体"/>
          <w:color w:val="333333"/>
          <w:kern w:val="0"/>
          <w:sz w:val="32"/>
          <w:szCs w:val="32"/>
        </w:rPr>
      </w:pPr>
      <w:r>
        <w:rPr>
          <w:rFonts w:ascii="黑体" w:eastAsia="黑体" w:hAnsi="黑体" w:cs="黑体" w:hint="eastAsia"/>
          <w:b/>
          <w:bCs/>
          <w:color w:val="333333"/>
          <w:kern w:val="0"/>
          <w:sz w:val="32"/>
          <w:szCs w:val="32"/>
        </w:rPr>
        <w:t>三、收到和处理政府信息公开申请情况</w:t>
      </w:r>
    </w:p>
    <w:tbl>
      <w:tblPr>
        <w:tblW w:w="9071" w:type="dxa"/>
        <w:jc w:val="center"/>
        <w:tblLayout w:type="fixed"/>
        <w:tblCellMar>
          <w:left w:w="0" w:type="dxa"/>
          <w:right w:w="0" w:type="dxa"/>
        </w:tblCellMar>
        <w:tblLook w:val="04A0" w:firstRow="1" w:lastRow="0" w:firstColumn="1" w:lastColumn="0" w:noHBand="0" w:noVBand="1"/>
      </w:tblPr>
      <w:tblGrid>
        <w:gridCol w:w="617"/>
        <w:gridCol w:w="854"/>
        <w:gridCol w:w="2086"/>
        <w:gridCol w:w="813"/>
        <w:gridCol w:w="755"/>
        <w:gridCol w:w="755"/>
        <w:gridCol w:w="813"/>
        <w:gridCol w:w="973"/>
        <w:gridCol w:w="711"/>
        <w:gridCol w:w="694"/>
      </w:tblGrid>
      <w:tr w:rsidR="00430FE3">
        <w:trPr>
          <w:jc w:val="center"/>
        </w:trPr>
        <w:tc>
          <w:tcPr>
            <w:tcW w:w="3557" w:type="dxa"/>
            <w:gridSpan w:val="3"/>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kern w:val="0"/>
                <w:sz w:val="20"/>
                <w:szCs w:val="20"/>
              </w:rPr>
              <w:t>（本列数据的勾</w:t>
            </w:r>
            <w:proofErr w:type="gramStart"/>
            <w:r>
              <w:rPr>
                <w:rFonts w:ascii="宋体" w:eastAsia="宋体" w:hAnsi="宋体" w:cs="宋体" w:hint="eastAsia"/>
                <w:kern w:val="0"/>
                <w:sz w:val="20"/>
                <w:szCs w:val="20"/>
              </w:rPr>
              <w:t>稽</w:t>
            </w:r>
            <w:proofErr w:type="gramEnd"/>
            <w:r>
              <w:rPr>
                <w:rFonts w:ascii="宋体" w:eastAsia="宋体" w:hAnsi="宋体" w:cs="宋体" w:hint="eastAsia"/>
                <w:kern w:val="0"/>
                <w:sz w:val="20"/>
                <w:szCs w:val="20"/>
              </w:rPr>
              <w:t>关系为：第一项加第二项之和，等于第三项加第四项之和）</w:t>
            </w:r>
          </w:p>
        </w:tc>
        <w:tc>
          <w:tcPr>
            <w:tcW w:w="5514" w:type="dxa"/>
            <w:gridSpan w:val="7"/>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kern w:val="0"/>
                <w:sz w:val="20"/>
                <w:szCs w:val="20"/>
              </w:rPr>
              <w:t>申请人情况</w:t>
            </w:r>
          </w:p>
        </w:tc>
      </w:tr>
      <w:tr w:rsidR="00430FE3">
        <w:trPr>
          <w:jc w:val="center"/>
        </w:trPr>
        <w:tc>
          <w:tcPr>
            <w:tcW w:w="3557" w:type="dxa"/>
            <w:gridSpan w:val="3"/>
            <w:vMerge/>
            <w:tcBorders>
              <w:top w:val="single" w:sz="8" w:space="0" w:color="auto"/>
              <w:left w:val="single" w:sz="8" w:space="0" w:color="auto"/>
              <w:bottom w:val="single" w:sz="8" w:space="0" w:color="auto"/>
              <w:right w:val="single" w:sz="8" w:space="0" w:color="auto"/>
            </w:tcBorders>
            <w:vAlign w:val="center"/>
          </w:tcPr>
          <w:p w:rsidR="00430FE3" w:rsidRDefault="00430FE3">
            <w:pPr>
              <w:widowControl/>
              <w:jc w:val="left"/>
              <w:rPr>
                <w:rFonts w:ascii="宋体" w:eastAsia="宋体" w:hAnsi="宋体" w:cs="宋体"/>
                <w:kern w:val="0"/>
                <w:sz w:val="24"/>
                <w:szCs w:val="24"/>
              </w:rPr>
            </w:pPr>
          </w:p>
        </w:tc>
        <w:tc>
          <w:tcPr>
            <w:tcW w:w="813"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kern w:val="0"/>
                <w:sz w:val="20"/>
                <w:szCs w:val="20"/>
              </w:rPr>
              <w:t>自然人</w:t>
            </w:r>
          </w:p>
        </w:tc>
        <w:tc>
          <w:tcPr>
            <w:tcW w:w="4007"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kern w:val="0"/>
                <w:sz w:val="20"/>
                <w:szCs w:val="20"/>
              </w:rPr>
              <w:t>法人或其他组织</w:t>
            </w:r>
          </w:p>
        </w:tc>
        <w:tc>
          <w:tcPr>
            <w:tcW w:w="69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kern w:val="0"/>
                <w:sz w:val="20"/>
                <w:szCs w:val="20"/>
              </w:rPr>
              <w:t>总计</w:t>
            </w:r>
          </w:p>
        </w:tc>
      </w:tr>
      <w:tr w:rsidR="00430FE3">
        <w:trPr>
          <w:jc w:val="center"/>
        </w:trPr>
        <w:tc>
          <w:tcPr>
            <w:tcW w:w="3557" w:type="dxa"/>
            <w:gridSpan w:val="3"/>
            <w:vMerge/>
            <w:tcBorders>
              <w:top w:val="single" w:sz="8" w:space="0" w:color="auto"/>
              <w:left w:val="single" w:sz="8" w:space="0" w:color="auto"/>
              <w:bottom w:val="single" w:sz="8" w:space="0" w:color="auto"/>
              <w:right w:val="single" w:sz="8" w:space="0" w:color="auto"/>
            </w:tcBorders>
            <w:vAlign w:val="center"/>
          </w:tcPr>
          <w:p w:rsidR="00430FE3" w:rsidRDefault="00430FE3">
            <w:pPr>
              <w:widowControl/>
              <w:jc w:val="left"/>
              <w:rPr>
                <w:rFonts w:ascii="宋体" w:eastAsia="宋体" w:hAnsi="宋体" w:cs="宋体"/>
                <w:kern w:val="0"/>
                <w:sz w:val="24"/>
                <w:szCs w:val="24"/>
              </w:rPr>
            </w:pPr>
          </w:p>
        </w:tc>
        <w:tc>
          <w:tcPr>
            <w:tcW w:w="813" w:type="dxa"/>
            <w:vMerge/>
            <w:tcBorders>
              <w:top w:val="nil"/>
              <w:left w:val="nil"/>
              <w:bottom w:val="single" w:sz="8" w:space="0" w:color="auto"/>
              <w:right w:val="single" w:sz="8" w:space="0" w:color="auto"/>
            </w:tcBorders>
            <w:vAlign w:val="center"/>
          </w:tcPr>
          <w:p w:rsidR="00430FE3" w:rsidRDefault="00430FE3">
            <w:pPr>
              <w:widowControl/>
              <w:jc w:val="left"/>
              <w:rPr>
                <w:rFonts w:ascii="宋体" w:eastAsia="宋体" w:hAnsi="宋体" w:cs="宋体"/>
                <w:kern w:val="0"/>
                <w:sz w:val="24"/>
                <w:szCs w:val="24"/>
              </w:rPr>
            </w:pP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kern w:val="0"/>
                <w:sz w:val="20"/>
                <w:szCs w:val="20"/>
              </w:rPr>
              <w:t>商业企业</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kern w:val="0"/>
                <w:sz w:val="20"/>
                <w:szCs w:val="20"/>
              </w:rPr>
              <w:t>科研机构</w:t>
            </w:r>
          </w:p>
        </w:tc>
        <w:tc>
          <w:tcPr>
            <w:tcW w:w="81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kern w:val="0"/>
                <w:sz w:val="20"/>
                <w:szCs w:val="20"/>
              </w:rPr>
              <w:t>社会公益组织</w:t>
            </w:r>
          </w:p>
        </w:tc>
        <w:tc>
          <w:tcPr>
            <w:tcW w:w="97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kern w:val="0"/>
                <w:sz w:val="20"/>
                <w:szCs w:val="20"/>
              </w:rPr>
              <w:t>法律服务机构</w:t>
            </w:r>
          </w:p>
        </w:tc>
        <w:tc>
          <w:tcPr>
            <w:tcW w:w="71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kern w:val="0"/>
                <w:sz w:val="20"/>
                <w:szCs w:val="20"/>
              </w:rPr>
              <w:t>其他</w:t>
            </w:r>
          </w:p>
        </w:tc>
        <w:tc>
          <w:tcPr>
            <w:tcW w:w="694" w:type="dxa"/>
            <w:vMerge/>
            <w:tcBorders>
              <w:top w:val="single" w:sz="8" w:space="0" w:color="auto"/>
              <w:left w:val="nil"/>
              <w:bottom w:val="single" w:sz="8" w:space="0" w:color="auto"/>
              <w:right w:val="single" w:sz="8" w:space="0" w:color="auto"/>
            </w:tcBorders>
            <w:vAlign w:val="center"/>
          </w:tcPr>
          <w:p w:rsidR="00430FE3" w:rsidRDefault="00430FE3">
            <w:pPr>
              <w:widowControl/>
              <w:jc w:val="left"/>
              <w:rPr>
                <w:rFonts w:ascii="宋体" w:eastAsia="宋体" w:hAnsi="宋体" w:cs="宋体"/>
                <w:kern w:val="0"/>
                <w:sz w:val="24"/>
                <w:szCs w:val="24"/>
              </w:rPr>
            </w:pPr>
          </w:p>
        </w:tc>
      </w:tr>
      <w:tr w:rsidR="00430FE3">
        <w:trPr>
          <w:jc w:val="center"/>
        </w:trPr>
        <w:tc>
          <w:tcPr>
            <w:tcW w:w="3557"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left"/>
              <w:rPr>
                <w:rFonts w:ascii="宋体" w:eastAsia="宋体" w:hAnsi="宋体" w:cs="宋体"/>
                <w:kern w:val="0"/>
                <w:sz w:val="24"/>
                <w:szCs w:val="24"/>
              </w:rPr>
            </w:pPr>
            <w:r>
              <w:rPr>
                <w:rFonts w:ascii="宋体" w:eastAsia="宋体" w:hAnsi="宋体" w:cs="宋体" w:hint="eastAsia"/>
                <w:kern w:val="0"/>
                <w:sz w:val="20"/>
                <w:szCs w:val="20"/>
              </w:rPr>
              <w:lastRenderedPageBreak/>
              <w:t>一、本年新收政府信息公开申请数量</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r>
      <w:tr w:rsidR="00430FE3">
        <w:trPr>
          <w:jc w:val="center"/>
        </w:trPr>
        <w:tc>
          <w:tcPr>
            <w:tcW w:w="3557"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left"/>
              <w:rPr>
                <w:rFonts w:ascii="宋体" w:eastAsia="宋体" w:hAnsi="宋体" w:cs="宋体"/>
                <w:kern w:val="0"/>
                <w:sz w:val="24"/>
                <w:szCs w:val="24"/>
              </w:rPr>
            </w:pPr>
            <w:r>
              <w:rPr>
                <w:rFonts w:ascii="宋体" w:eastAsia="宋体" w:hAnsi="宋体" w:cs="宋体" w:hint="eastAsia"/>
                <w:kern w:val="0"/>
                <w:sz w:val="20"/>
                <w:szCs w:val="20"/>
              </w:rPr>
              <w:t>二、上年结转政府信息公开申请数量</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r>
      <w:tr w:rsidR="00430FE3">
        <w:trPr>
          <w:jc w:val="center"/>
        </w:trPr>
        <w:tc>
          <w:tcPr>
            <w:tcW w:w="617"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kern w:val="0"/>
                <w:sz w:val="20"/>
                <w:szCs w:val="20"/>
              </w:rPr>
              <w:t>三、本年度办理结果</w:t>
            </w:r>
          </w:p>
        </w:tc>
        <w:tc>
          <w:tcPr>
            <w:tcW w:w="2940"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left"/>
              <w:rPr>
                <w:rFonts w:ascii="宋体" w:eastAsia="宋体" w:hAnsi="宋体" w:cs="宋体"/>
                <w:kern w:val="0"/>
                <w:sz w:val="24"/>
                <w:szCs w:val="24"/>
              </w:rPr>
            </w:pPr>
            <w:r>
              <w:rPr>
                <w:rFonts w:ascii="楷体" w:eastAsia="楷体" w:hAnsi="宋体" w:cs="宋体" w:hint="eastAsia"/>
                <w:kern w:val="0"/>
                <w:sz w:val="20"/>
                <w:szCs w:val="20"/>
              </w:rPr>
              <w:t>（一）予以公开</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kern w:val="0"/>
                <w:sz w:val="20"/>
                <w:szCs w:val="20"/>
              </w:rPr>
              <w:t> </w:t>
            </w:r>
            <w:r w:rsidR="00F031FB">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69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30FE3" w:rsidRDefault="009A6F2D">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r>
      <w:tr w:rsidR="00430FE3">
        <w:trPr>
          <w:jc w:val="center"/>
        </w:trPr>
        <w:tc>
          <w:tcPr>
            <w:tcW w:w="617" w:type="dxa"/>
            <w:vMerge/>
            <w:tcBorders>
              <w:top w:val="nil"/>
              <w:left w:val="single" w:sz="8" w:space="0" w:color="auto"/>
              <w:bottom w:val="single" w:sz="8" w:space="0" w:color="auto"/>
              <w:right w:val="single" w:sz="8" w:space="0" w:color="auto"/>
            </w:tcBorders>
            <w:vAlign w:val="center"/>
          </w:tcPr>
          <w:p w:rsidR="00430FE3" w:rsidRDefault="00430FE3">
            <w:pPr>
              <w:widowControl/>
              <w:jc w:val="left"/>
              <w:rPr>
                <w:rFonts w:ascii="宋体" w:eastAsia="宋体" w:hAnsi="宋体" w:cs="宋体"/>
                <w:kern w:val="0"/>
                <w:sz w:val="24"/>
                <w:szCs w:val="24"/>
              </w:rPr>
            </w:pPr>
          </w:p>
        </w:tc>
        <w:tc>
          <w:tcPr>
            <w:tcW w:w="2940"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left"/>
              <w:rPr>
                <w:rFonts w:ascii="宋体" w:eastAsia="宋体" w:hAnsi="宋体" w:cs="宋体"/>
                <w:kern w:val="0"/>
                <w:sz w:val="24"/>
                <w:szCs w:val="24"/>
              </w:rPr>
            </w:pPr>
            <w:r>
              <w:rPr>
                <w:rFonts w:ascii="楷体" w:eastAsia="楷体" w:hAnsi="宋体" w:cs="宋体" w:hint="eastAsia"/>
                <w:kern w:val="0"/>
                <w:sz w:val="20"/>
                <w:szCs w:val="20"/>
              </w:rPr>
              <w:t>（二）部分公开（区分处理的，只计这一情形，不计其他情形）</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r>
      <w:tr w:rsidR="00430FE3">
        <w:trPr>
          <w:jc w:val="center"/>
        </w:trPr>
        <w:tc>
          <w:tcPr>
            <w:tcW w:w="617" w:type="dxa"/>
            <w:vMerge/>
            <w:tcBorders>
              <w:top w:val="nil"/>
              <w:left w:val="single" w:sz="8" w:space="0" w:color="auto"/>
              <w:bottom w:val="single" w:sz="8" w:space="0" w:color="auto"/>
              <w:right w:val="single" w:sz="8" w:space="0" w:color="auto"/>
            </w:tcBorders>
            <w:vAlign w:val="center"/>
          </w:tcPr>
          <w:p w:rsidR="00430FE3" w:rsidRDefault="00430FE3">
            <w:pPr>
              <w:widowControl/>
              <w:jc w:val="left"/>
              <w:rPr>
                <w:rFonts w:ascii="宋体" w:eastAsia="宋体" w:hAnsi="宋体" w:cs="宋体"/>
                <w:kern w:val="0"/>
                <w:sz w:val="24"/>
                <w:szCs w:val="24"/>
              </w:rPr>
            </w:pPr>
          </w:p>
        </w:tc>
        <w:tc>
          <w:tcPr>
            <w:tcW w:w="854"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left"/>
              <w:rPr>
                <w:rFonts w:ascii="宋体" w:eastAsia="宋体" w:hAnsi="宋体" w:cs="宋体"/>
                <w:kern w:val="0"/>
                <w:sz w:val="24"/>
                <w:szCs w:val="24"/>
              </w:rPr>
            </w:pPr>
            <w:r>
              <w:rPr>
                <w:rFonts w:ascii="楷体" w:eastAsia="楷体" w:hAnsi="宋体" w:cs="宋体" w:hint="eastAsia"/>
                <w:kern w:val="0"/>
                <w:sz w:val="20"/>
                <w:szCs w:val="20"/>
              </w:rPr>
              <w:t>（三）不予公开</w:t>
            </w: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left"/>
              <w:rPr>
                <w:rFonts w:ascii="宋体" w:eastAsia="宋体" w:hAnsi="宋体" w:cs="宋体"/>
                <w:kern w:val="0"/>
                <w:sz w:val="24"/>
                <w:szCs w:val="24"/>
              </w:rPr>
            </w:pPr>
            <w:r>
              <w:rPr>
                <w:rFonts w:ascii="楷体" w:eastAsia="楷体" w:hAnsi="宋体" w:cs="宋体" w:hint="eastAsia"/>
                <w:kern w:val="0"/>
                <w:sz w:val="20"/>
                <w:szCs w:val="20"/>
              </w:rPr>
              <w:t>1.属于国家秘密</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69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r>
      <w:tr w:rsidR="00430FE3">
        <w:trPr>
          <w:jc w:val="center"/>
        </w:trPr>
        <w:tc>
          <w:tcPr>
            <w:tcW w:w="617" w:type="dxa"/>
            <w:vMerge/>
            <w:tcBorders>
              <w:top w:val="nil"/>
              <w:left w:val="single" w:sz="8" w:space="0" w:color="auto"/>
              <w:bottom w:val="single" w:sz="8" w:space="0" w:color="auto"/>
              <w:right w:val="single" w:sz="8" w:space="0" w:color="auto"/>
            </w:tcBorders>
            <w:vAlign w:val="center"/>
          </w:tcPr>
          <w:p w:rsidR="00430FE3" w:rsidRDefault="00430FE3">
            <w:pPr>
              <w:widowControl/>
              <w:jc w:val="left"/>
              <w:rPr>
                <w:rFonts w:ascii="宋体" w:eastAsia="宋体" w:hAnsi="宋体" w:cs="宋体"/>
                <w:kern w:val="0"/>
                <w:sz w:val="24"/>
                <w:szCs w:val="24"/>
              </w:rPr>
            </w:pPr>
          </w:p>
        </w:tc>
        <w:tc>
          <w:tcPr>
            <w:tcW w:w="854" w:type="dxa"/>
            <w:vMerge/>
            <w:tcBorders>
              <w:top w:val="nil"/>
              <w:left w:val="nil"/>
              <w:bottom w:val="single" w:sz="8" w:space="0" w:color="auto"/>
              <w:right w:val="single" w:sz="8" w:space="0" w:color="auto"/>
            </w:tcBorders>
            <w:vAlign w:val="center"/>
          </w:tcPr>
          <w:p w:rsidR="00430FE3" w:rsidRDefault="00430FE3">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spacing w:line="0" w:lineRule="atLeast"/>
              <w:jc w:val="left"/>
              <w:rPr>
                <w:rFonts w:ascii="宋体" w:eastAsia="宋体" w:hAnsi="宋体" w:cs="宋体"/>
                <w:kern w:val="0"/>
                <w:sz w:val="24"/>
                <w:szCs w:val="24"/>
              </w:rPr>
            </w:pPr>
            <w:r>
              <w:rPr>
                <w:rFonts w:ascii="楷体" w:eastAsia="楷体" w:hAnsi="宋体" w:cs="宋体" w:hint="eastAsia"/>
                <w:kern w:val="0"/>
                <w:sz w:val="20"/>
                <w:szCs w:val="20"/>
              </w:rPr>
              <w:t>2.其他法律行政法规禁止公开</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r>
      <w:tr w:rsidR="00430FE3">
        <w:trPr>
          <w:jc w:val="center"/>
        </w:trPr>
        <w:tc>
          <w:tcPr>
            <w:tcW w:w="617" w:type="dxa"/>
            <w:vMerge/>
            <w:tcBorders>
              <w:top w:val="nil"/>
              <w:left w:val="single" w:sz="8" w:space="0" w:color="auto"/>
              <w:bottom w:val="single" w:sz="8" w:space="0" w:color="auto"/>
              <w:right w:val="single" w:sz="8" w:space="0" w:color="auto"/>
            </w:tcBorders>
            <w:vAlign w:val="center"/>
          </w:tcPr>
          <w:p w:rsidR="00430FE3" w:rsidRDefault="00430FE3">
            <w:pPr>
              <w:widowControl/>
              <w:jc w:val="left"/>
              <w:rPr>
                <w:rFonts w:ascii="宋体" w:eastAsia="宋体" w:hAnsi="宋体" w:cs="宋体"/>
                <w:kern w:val="0"/>
                <w:sz w:val="24"/>
                <w:szCs w:val="24"/>
              </w:rPr>
            </w:pPr>
          </w:p>
        </w:tc>
        <w:tc>
          <w:tcPr>
            <w:tcW w:w="854" w:type="dxa"/>
            <w:vMerge/>
            <w:tcBorders>
              <w:top w:val="nil"/>
              <w:left w:val="nil"/>
              <w:bottom w:val="single" w:sz="8" w:space="0" w:color="auto"/>
              <w:right w:val="single" w:sz="8" w:space="0" w:color="auto"/>
            </w:tcBorders>
            <w:vAlign w:val="center"/>
          </w:tcPr>
          <w:p w:rsidR="00430FE3" w:rsidRDefault="00430FE3">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spacing w:line="0" w:lineRule="atLeast"/>
              <w:jc w:val="left"/>
              <w:rPr>
                <w:rFonts w:ascii="宋体" w:eastAsia="宋体" w:hAnsi="宋体" w:cs="宋体"/>
                <w:kern w:val="0"/>
                <w:sz w:val="24"/>
                <w:szCs w:val="24"/>
              </w:rPr>
            </w:pPr>
            <w:r>
              <w:rPr>
                <w:rFonts w:ascii="楷体" w:eastAsia="楷体" w:hAnsi="宋体" w:cs="宋体" w:hint="eastAsia"/>
                <w:kern w:val="0"/>
                <w:sz w:val="20"/>
                <w:szCs w:val="20"/>
              </w:rPr>
              <w:t>3.危及“三安全</w:t>
            </w:r>
            <w:proofErr w:type="gramStart"/>
            <w:r>
              <w:rPr>
                <w:rFonts w:ascii="楷体" w:eastAsia="楷体" w:hAnsi="宋体" w:cs="宋体" w:hint="eastAsia"/>
                <w:kern w:val="0"/>
                <w:sz w:val="20"/>
                <w:szCs w:val="20"/>
              </w:rPr>
              <w:t>一</w:t>
            </w:r>
            <w:proofErr w:type="gramEnd"/>
            <w:r>
              <w:rPr>
                <w:rFonts w:ascii="楷体" w:eastAsia="楷体" w:hAnsi="宋体" w:cs="宋体" w:hint="eastAsia"/>
                <w:kern w:val="0"/>
                <w:sz w:val="20"/>
                <w:szCs w:val="20"/>
              </w:rPr>
              <w:t>稳定”</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r>
      <w:tr w:rsidR="00430FE3">
        <w:trPr>
          <w:jc w:val="center"/>
        </w:trPr>
        <w:tc>
          <w:tcPr>
            <w:tcW w:w="617" w:type="dxa"/>
            <w:vMerge/>
            <w:tcBorders>
              <w:top w:val="nil"/>
              <w:left w:val="single" w:sz="8" w:space="0" w:color="auto"/>
              <w:bottom w:val="single" w:sz="8" w:space="0" w:color="auto"/>
              <w:right w:val="single" w:sz="8" w:space="0" w:color="auto"/>
            </w:tcBorders>
            <w:vAlign w:val="center"/>
          </w:tcPr>
          <w:p w:rsidR="00430FE3" w:rsidRDefault="00430FE3">
            <w:pPr>
              <w:widowControl/>
              <w:jc w:val="left"/>
              <w:rPr>
                <w:rFonts w:ascii="宋体" w:eastAsia="宋体" w:hAnsi="宋体" w:cs="宋体"/>
                <w:kern w:val="0"/>
                <w:sz w:val="24"/>
                <w:szCs w:val="24"/>
              </w:rPr>
            </w:pPr>
          </w:p>
        </w:tc>
        <w:tc>
          <w:tcPr>
            <w:tcW w:w="854" w:type="dxa"/>
            <w:vMerge/>
            <w:tcBorders>
              <w:top w:val="nil"/>
              <w:left w:val="nil"/>
              <w:bottom w:val="single" w:sz="8" w:space="0" w:color="auto"/>
              <w:right w:val="single" w:sz="8" w:space="0" w:color="auto"/>
            </w:tcBorders>
            <w:vAlign w:val="center"/>
          </w:tcPr>
          <w:p w:rsidR="00430FE3" w:rsidRDefault="00430FE3">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spacing w:line="0" w:lineRule="atLeast"/>
              <w:jc w:val="left"/>
              <w:rPr>
                <w:rFonts w:ascii="宋体" w:eastAsia="宋体" w:hAnsi="宋体" w:cs="宋体"/>
                <w:kern w:val="0"/>
                <w:sz w:val="24"/>
                <w:szCs w:val="24"/>
              </w:rPr>
            </w:pPr>
            <w:r>
              <w:rPr>
                <w:rFonts w:ascii="楷体" w:eastAsia="楷体" w:hAnsi="宋体" w:cs="宋体" w:hint="eastAsia"/>
                <w:kern w:val="0"/>
                <w:sz w:val="20"/>
                <w:szCs w:val="20"/>
              </w:rPr>
              <w:t>4.保护第三方合法权益</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r>
      <w:tr w:rsidR="00430FE3">
        <w:trPr>
          <w:jc w:val="center"/>
        </w:trPr>
        <w:tc>
          <w:tcPr>
            <w:tcW w:w="617" w:type="dxa"/>
            <w:vMerge/>
            <w:tcBorders>
              <w:top w:val="nil"/>
              <w:left w:val="single" w:sz="8" w:space="0" w:color="auto"/>
              <w:bottom w:val="single" w:sz="8" w:space="0" w:color="auto"/>
              <w:right w:val="single" w:sz="8" w:space="0" w:color="auto"/>
            </w:tcBorders>
            <w:vAlign w:val="center"/>
          </w:tcPr>
          <w:p w:rsidR="00430FE3" w:rsidRDefault="00430FE3">
            <w:pPr>
              <w:widowControl/>
              <w:jc w:val="left"/>
              <w:rPr>
                <w:rFonts w:ascii="宋体" w:eastAsia="宋体" w:hAnsi="宋体" w:cs="宋体"/>
                <w:kern w:val="0"/>
                <w:sz w:val="24"/>
                <w:szCs w:val="24"/>
              </w:rPr>
            </w:pPr>
          </w:p>
        </w:tc>
        <w:tc>
          <w:tcPr>
            <w:tcW w:w="854" w:type="dxa"/>
            <w:vMerge/>
            <w:tcBorders>
              <w:top w:val="nil"/>
              <w:left w:val="nil"/>
              <w:bottom w:val="single" w:sz="8" w:space="0" w:color="auto"/>
              <w:right w:val="single" w:sz="8" w:space="0" w:color="auto"/>
            </w:tcBorders>
            <w:vAlign w:val="center"/>
          </w:tcPr>
          <w:p w:rsidR="00430FE3" w:rsidRDefault="00430FE3">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spacing w:line="0" w:lineRule="atLeast"/>
              <w:jc w:val="left"/>
              <w:rPr>
                <w:rFonts w:ascii="宋体" w:eastAsia="宋体" w:hAnsi="宋体" w:cs="宋体"/>
                <w:kern w:val="0"/>
                <w:sz w:val="24"/>
                <w:szCs w:val="24"/>
              </w:rPr>
            </w:pPr>
            <w:r>
              <w:rPr>
                <w:rFonts w:ascii="楷体" w:eastAsia="楷体" w:hAnsi="宋体" w:cs="宋体" w:hint="eastAsia"/>
                <w:kern w:val="0"/>
                <w:sz w:val="20"/>
                <w:szCs w:val="20"/>
              </w:rPr>
              <w:t>5.属于三类内部事务信息</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r>
      <w:tr w:rsidR="00430FE3">
        <w:trPr>
          <w:jc w:val="center"/>
        </w:trPr>
        <w:tc>
          <w:tcPr>
            <w:tcW w:w="617" w:type="dxa"/>
            <w:vMerge/>
            <w:tcBorders>
              <w:top w:val="nil"/>
              <w:left w:val="single" w:sz="8" w:space="0" w:color="auto"/>
              <w:bottom w:val="single" w:sz="8" w:space="0" w:color="auto"/>
              <w:right w:val="single" w:sz="8" w:space="0" w:color="auto"/>
            </w:tcBorders>
            <w:vAlign w:val="center"/>
          </w:tcPr>
          <w:p w:rsidR="00430FE3" w:rsidRDefault="00430FE3">
            <w:pPr>
              <w:widowControl/>
              <w:jc w:val="left"/>
              <w:rPr>
                <w:rFonts w:ascii="宋体" w:eastAsia="宋体" w:hAnsi="宋体" w:cs="宋体"/>
                <w:kern w:val="0"/>
                <w:sz w:val="24"/>
                <w:szCs w:val="24"/>
              </w:rPr>
            </w:pPr>
          </w:p>
        </w:tc>
        <w:tc>
          <w:tcPr>
            <w:tcW w:w="854" w:type="dxa"/>
            <w:vMerge/>
            <w:tcBorders>
              <w:top w:val="nil"/>
              <w:left w:val="nil"/>
              <w:bottom w:val="single" w:sz="8" w:space="0" w:color="auto"/>
              <w:right w:val="single" w:sz="8" w:space="0" w:color="auto"/>
            </w:tcBorders>
            <w:vAlign w:val="center"/>
          </w:tcPr>
          <w:p w:rsidR="00430FE3" w:rsidRDefault="00430FE3">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spacing w:line="0" w:lineRule="atLeast"/>
              <w:jc w:val="left"/>
              <w:rPr>
                <w:rFonts w:ascii="宋体" w:eastAsia="宋体" w:hAnsi="宋体" w:cs="宋体"/>
                <w:kern w:val="0"/>
                <w:sz w:val="24"/>
                <w:szCs w:val="24"/>
              </w:rPr>
            </w:pPr>
            <w:r>
              <w:rPr>
                <w:rFonts w:ascii="楷体" w:eastAsia="楷体" w:hAnsi="宋体" w:cs="宋体" w:hint="eastAsia"/>
                <w:kern w:val="0"/>
                <w:sz w:val="20"/>
                <w:szCs w:val="20"/>
              </w:rPr>
              <w:t>6.属于四类过程性信息</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r>
      <w:tr w:rsidR="00430FE3">
        <w:trPr>
          <w:jc w:val="center"/>
        </w:trPr>
        <w:tc>
          <w:tcPr>
            <w:tcW w:w="617" w:type="dxa"/>
            <w:vMerge/>
            <w:tcBorders>
              <w:top w:val="nil"/>
              <w:left w:val="single" w:sz="8" w:space="0" w:color="auto"/>
              <w:bottom w:val="single" w:sz="8" w:space="0" w:color="auto"/>
              <w:right w:val="single" w:sz="8" w:space="0" w:color="auto"/>
            </w:tcBorders>
            <w:vAlign w:val="center"/>
          </w:tcPr>
          <w:p w:rsidR="00430FE3" w:rsidRDefault="00430FE3">
            <w:pPr>
              <w:widowControl/>
              <w:jc w:val="left"/>
              <w:rPr>
                <w:rFonts w:ascii="宋体" w:eastAsia="宋体" w:hAnsi="宋体" w:cs="宋体"/>
                <w:kern w:val="0"/>
                <w:sz w:val="24"/>
                <w:szCs w:val="24"/>
              </w:rPr>
            </w:pPr>
          </w:p>
        </w:tc>
        <w:tc>
          <w:tcPr>
            <w:tcW w:w="854" w:type="dxa"/>
            <w:vMerge/>
            <w:tcBorders>
              <w:top w:val="nil"/>
              <w:left w:val="nil"/>
              <w:bottom w:val="single" w:sz="8" w:space="0" w:color="auto"/>
              <w:right w:val="single" w:sz="8" w:space="0" w:color="auto"/>
            </w:tcBorders>
            <w:vAlign w:val="center"/>
          </w:tcPr>
          <w:p w:rsidR="00430FE3" w:rsidRDefault="00430FE3">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spacing w:line="0" w:lineRule="atLeast"/>
              <w:jc w:val="left"/>
              <w:rPr>
                <w:rFonts w:ascii="宋体" w:eastAsia="宋体" w:hAnsi="宋体" w:cs="宋体"/>
                <w:kern w:val="0"/>
                <w:sz w:val="24"/>
                <w:szCs w:val="24"/>
              </w:rPr>
            </w:pPr>
            <w:r>
              <w:rPr>
                <w:rFonts w:ascii="楷体" w:eastAsia="楷体" w:hAnsi="宋体" w:cs="宋体" w:hint="eastAsia"/>
                <w:kern w:val="0"/>
                <w:sz w:val="20"/>
                <w:szCs w:val="20"/>
              </w:rPr>
              <w:t>7.属于行政执法案卷</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r>
      <w:tr w:rsidR="00430FE3">
        <w:trPr>
          <w:jc w:val="center"/>
        </w:trPr>
        <w:tc>
          <w:tcPr>
            <w:tcW w:w="617" w:type="dxa"/>
            <w:vMerge/>
            <w:tcBorders>
              <w:top w:val="nil"/>
              <w:left w:val="single" w:sz="8" w:space="0" w:color="auto"/>
              <w:bottom w:val="single" w:sz="8" w:space="0" w:color="auto"/>
              <w:right w:val="single" w:sz="8" w:space="0" w:color="auto"/>
            </w:tcBorders>
            <w:vAlign w:val="center"/>
          </w:tcPr>
          <w:p w:rsidR="00430FE3" w:rsidRDefault="00430FE3">
            <w:pPr>
              <w:widowControl/>
              <w:jc w:val="left"/>
              <w:rPr>
                <w:rFonts w:ascii="宋体" w:eastAsia="宋体" w:hAnsi="宋体" w:cs="宋体"/>
                <w:kern w:val="0"/>
                <w:sz w:val="24"/>
                <w:szCs w:val="24"/>
              </w:rPr>
            </w:pPr>
          </w:p>
        </w:tc>
        <w:tc>
          <w:tcPr>
            <w:tcW w:w="854" w:type="dxa"/>
            <w:vMerge/>
            <w:tcBorders>
              <w:top w:val="nil"/>
              <w:left w:val="nil"/>
              <w:bottom w:val="single" w:sz="8" w:space="0" w:color="auto"/>
              <w:right w:val="single" w:sz="8" w:space="0" w:color="auto"/>
            </w:tcBorders>
            <w:vAlign w:val="center"/>
          </w:tcPr>
          <w:p w:rsidR="00430FE3" w:rsidRDefault="00430FE3">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spacing w:line="0" w:lineRule="atLeast"/>
              <w:jc w:val="left"/>
              <w:rPr>
                <w:rFonts w:ascii="宋体" w:eastAsia="宋体" w:hAnsi="宋体" w:cs="宋体"/>
                <w:kern w:val="0"/>
                <w:sz w:val="24"/>
                <w:szCs w:val="24"/>
              </w:rPr>
            </w:pPr>
            <w:r>
              <w:rPr>
                <w:rFonts w:ascii="楷体" w:eastAsia="楷体" w:hAnsi="宋体" w:cs="宋体" w:hint="eastAsia"/>
                <w:kern w:val="0"/>
                <w:sz w:val="20"/>
                <w:szCs w:val="20"/>
              </w:rPr>
              <w:t>8.属于行政查询事项</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r>
      <w:tr w:rsidR="00430FE3">
        <w:trPr>
          <w:jc w:val="center"/>
        </w:trPr>
        <w:tc>
          <w:tcPr>
            <w:tcW w:w="617" w:type="dxa"/>
            <w:vMerge/>
            <w:tcBorders>
              <w:top w:val="nil"/>
              <w:left w:val="single" w:sz="8" w:space="0" w:color="auto"/>
              <w:bottom w:val="single" w:sz="8" w:space="0" w:color="auto"/>
              <w:right w:val="single" w:sz="8" w:space="0" w:color="auto"/>
            </w:tcBorders>
            <w:vAlign w:val="center"/>
          </w:tcPr>
          <w:p w:rsidR="00430FE3" w:rsidRDefault="00430FE3">
            <w:pPr>
              <w:widowControl/>
              <w:jc w:val="left"/>
              <w:rPr>
                <w:rFonts w:ascii="宋体" w:eastAsia="宋体" w:hAnsi="宋体" w:cs="宋体"/>
                <w:kern w:val="0"/>
                <w:sz w:val="24"/>
                <w:szCs w:val="24"/>
              </w:rPr>
            </w:pPr>
          </w:p>
        </w:tc>
        <w:tc>
          <w:tcPr>
            <w:tcW w:w="854"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left"/>
              <w:rPr>
                <w:rFonts w:ascii="宋体" w:eastAsia="宋体" w:hAnsi="宋体" w:cs="宋体"/>
                <w:kern w:val="0"/>
                <w:sz w:val="24"/>
                <w:szCs w:val="24"/>
              </w:rPr>
            </w:pPr>
            <w:r>
              <w:rPr>
                <w:rFonts w:ascii="楷体" w:eastAsia="楷体" w:hAnsi="宋体" w:cs="宋体" w:hint="eastAsia"/>
                <w:kern w:val="0"/>
                <w:sz w:val="20"/>
                <w:szCs w:val="20"/>
              </w:rPr>
              <w:t>（四）无法提供</w:t>
            </w: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spacing w:line="0" w:lineRule="atLeast"/>
              <w:jc w:val="left"/>
              <w:rPr>
                <w:rFonts w:ascii="宋体" w:eastAsia="宋体" w:hAnsi="宋体" w:cs="宋体"/>
                <w:kern w:val="0"/>
                <w:sz w:val="24"/>
                <w:szCs w:val="24"/>
              </w:rPr>
            </w:pPr>
            <w:r>
              <w:rPr>
                <w:rFonts w:ascii="楷体" w:eastAsia="楷体" w:hAnsi="宋体" w:cs="宋体" w:hint="eastAsia"/>
                <w:kern w:val="0"/>
                <w:sz w:val="20"/>
                <w:szCs w:val="20"/>
              </w:rPr>
              <w:t>1.本机关不掌握相关政府信息</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r>
      <w:tr w:rsidR="00430FE3">
        <w:trPr>
          <w:jc w:val="center"/>
        </w:trPr>
        <w:tc>
          <w:tcPr>
            <w:tcW w:w="617" w:type="dxa"/>
            <w:vMerge/>
            <w:tcBorders>
              <w:top w:val="nil"/>
              <w:left w:val="single" w:sz="8" w:space="0" w:color="auto"/>
              <w:bottom w:val="single" w:sz="8" w:space="0" w:color="auto"/>
              <w:right w:val="single" w:sz="8" w:space="0" w:color="auto"/>
            </w:tcBorders>
            <w:vAlign w:val="center"/>
          </w:tcPr>
          <w:p w:rsidR="00430FE3" w:rsidRDefault="00430FE3">
            <w:pPr>
              <w:widowControl/>
              <w:jc w:val="left"/>
              <w:rPr>
                <w:rFonts w:ascii="宋体" w:eastAsia="宋体" w:hAnsi="宋体" w:cs="宋体"/>
                <w:kern w:val="0"/>
                <w:sz w:val="24"/>
                <w:szCs w:val="24"/>
              </w:rPr>
            </w:pPr>
          </w:p>
        </w:tc>
        <w:tc>
          <w:tcPr>
            <w:tcW w:w="854" w:type="dxa"/>
            <w:vMerge/>
            <w:tcBorders>
              <w:top w:val="nil"/>
              <w:left w:val="nil"/>
              <w:bottom w:val="single" w:sz="8" w:space="0" w:color="auto"/>
              <w:right w:val="single" w:sz="8" w:space="0" w:color="auto"/>
            </w:tcBorders>
            <w:vAlign w:val="center"/>
          </w:tcPr>
          <w:p w:rsidR="00430FE3" w:rsidRDefault="00430FE3">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spacing w:line="0" w:lineRule="atLeast"/>
              <w:jc w:val="left"/>
              <w:rPr>
                <w:rFonts w:ascii="宋体" w:eastAsia="宋体" w:hAnsi="宋体" w:cs="宋体"/>
                <w:kern w:val="0"/>
                <w:sz w:val="24"/>
                <w:szCs w:val="24"/>
              </w:rPr>
            </w:pPr>
            <w:r>
              <w:rPr>
                <w:rFonts w:ascii="楷体" w:eastAsia="楷体" w:hAnsi="宋体" w:cs="宋体" w:hint="eastAsia"/>
                <w:kern w:val="0"/>
                <w:sz w:val="20"/>
                <w:szCs w:val="20"/>
              </w:rPr>
              <w:t>2.没有现成信息需要另行制作</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r>
      <w:tr w:rsidR="00430FE3">
        <w:trPr>
          <w:jc w:val="center"/>
        </w:trPr>
        <w:tc>
          <w:tcPr>
            <w:tcW w:w="617" w:type="dxa"/>
            <w:vMerge/>
            <w:tcBorders>
              <w:top w:val="nil"/>
              <w:left w:val="single" w:sz="8" w:space="0" w:color="auto"/>
              <w:bottom w:val="single" w:sz="8" w:space="0" w:color="auto"/>
              <w:right w:val="single" w:sz="8" w:space="0" w:color="auto"/>
            </w:tcBorders>
            <w:vAlign w:val="center"/>
          </w:tcPr>
          <w:p w:rsidR="00430FE3" w:rsidRDefault="00430FE3">
            <w:pPr>
              <w:widowControl/>
              <w:jc w:val="left"/>
              <w:rPr>
                <w:rFonts w:ascii="宋体" w:eastAsia="宋体" w:hAnsi="宋体" w:cs="宋体"/>
                <w:kern w:val="0"/>
                <w:sz w:val="24"/>
                <w:szCs w:val="24"/>
              </w:rPr>
            </w:pPr>
          </w:p>
        </w:tc>
        <w:tc>
          <w:tcPr>
            <w:tcW w:w="854" w:type="dxa"/>
            <w:vMerge/>
            <w:tcBorders>
              <w:top w:val="nil"/>
              <w:left w:val="nil"/>
              <w:bottom w:val="single" w:sz="8" w:space="0" w:color="auto"/>
              <w:right w:val="single" w:sz="8" w:space="0" w:color="auto"/>
            </w:tcBorders>
            <w:vAlign w:val="center"/>
          </w:tcPr>
          <w:p w:rsidR="00430FE3" w:rsidRDefault="00430FE3">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spacing w:line="0" w:lineRule="atLeast"/>
              <w:jc w:val="left"/>
              <w:rPr>
                <w:rFonts w:ascii="宋体" w:eastAsia="宋体" w:hAnsi="宋体" w:cs="宋体"/>
                <w:kern w:val="0"/>
                <w:sz w:val="24"/>
                <w:szCs w:val="24"/>
              </w:rPr>
            </w:pPr>
            <w:r>
              <w:rPr>
                <w:rFonts w:ascii="楷体" w:eastAsia="楷体" w:hAnsi="宋体" w:cs="宋体" w:hint="eastAsia"/>
                <w:kern w:val="0"/>
                <w:sz w:val="20"/>
                <w:szCs w:val="20"/>
              </w:rPr>
              <w:t>3.补正后申请内容仍不明确</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r>
      <w:tr w:rsidR="00430FE3">
        <w:trPr>
          <w:jc w:val="center"/>
        </w:trPr>
        <w:tc>
          <w:tcPr>
            <w:tcW w:w="617" w:type="dxa"/>
            <w:vMerge/>
            <w:tcBorders>
              <w:top w:val="nil"/>
              <w:left w:val="single" w:sz="8" w:space="0" w:color="auto"/>
              <w:bottom w:val="single" w:sz="8" w:space="0" w:color="auto"/>
              <w:right w:val="single" w:sz="8" w:space="0" w:color="auto"/>
            </w:tcBorders>
            <w:vAlign w:val="center"/>
          </w:tcPr>
          <w:p w:rsidR="00430FE3" w:rsidRDefault="00430FE3">
            <w:pPr>
              <w:widowControl/>
              <w:jc w:val="left"/>
              <w:rPr>
                <w:rFonts w:ascii="宋体" w:eastAsia="宋体" w:hAnsi="宋体" w:cs="宋体"/>
                <w:kern w:val="0"/>
                <w:sz w:val="24"/>
                <w:szCs w:val="24"/>
              </w:rPr>
            </w:pPr>
          </w:p>
        </w:tc>
        <w:tc>
          <w:tcPr>
            <w:tcW w:w="854"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left"/>
              <w:rPr>
                <w:rFonts w:ascii="宋体" w:eastAsia="宋体" w:hAnsi="宋体" w:cs="宋体"/>
                <w:kern w:val="0"/>
                <w:sz w:val="24"/>
                <w:szCs w:val="24"/>
              </w:rPr>
            </w:pPr>
            <w:r>
              <w:rPr>
                <w:rFonts w:ascii="楷体" w:eastAsia="楷体" w:hAnsi="宋体" w:cs="宋体" w:hint="eastAsia"/>
                <w:kern w:val="0"/>
                <w:sz w:val="20"/>
                <w:szCs w:val="20"/>
              </w:rPr>
              <w:t>（五）</w:t>
            </w:r>
            <w:proofErr w:type="gramStart"/>
            <w:r>
              <w:rPr>
                <w:rFonts w:ascii="楷体" w:eastAsia="楷体" w:hAnsi="宋体" w:cs="宋体" w:hint="eastAsia"/>
                <w:kern w:val="0"/>
                <w:sz w:val="20"/>
                <w:szCs w:val="20"/>
              </w:rPr>
              <w:t>不予处理</w:t>
            </w:r>
            <w:proofErr w:type="gramEnd"/>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spacing w:line="0" w:lineRule="atLeast"/>
              <w:jc w:val="left"/>
              <w:rPr>
                <w:rFonts w:ascii="宋体" w:eastAsia="宋体" w:hAnsi="宋体" w:cs="宋体"/>
                <w:kern w:val="0"/>
                <w:sz w:val="24"/>
                <w:szCs w:val="24"/>
              </w:rPr>
            </w:pPr>
            <w:r>
              <w:rPr>
                <w:rFonts w:ascii="楷体" w:eastAsia="楷体" w:hAnsi="宋体" w:cs="宋体" w:hint="eastAsia"/>
                <w:kern w:val="0"/>
                <w:sz w:val="20"/>
                <w:szCs w:val="20"/>
              </w:rPr>
              <w:t>1.信访举报投诉类申请</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r>
      <w:tr w:rsidR="00430FE3">
        <w:trPr>
          <w:jc w:val="center"/>
        </w:trPr>
        <w:tc>
          <w:tcPr>
            <w:tcW w:w="617" w:type="dxa"/>
            <w:vMerge/>
            <w:tcBorders>
              <w:top w:val="nil"/>
              <w:left w:val="single" w:sz="8" w:space="0" w:color="auto"/>
              <w:bottom w:val="single" w:sz="8" w:space="0" w:color="auto"/>
              <w:right w:val="single" w:sz="8" w:space="0" w:color="auto"/>
            </w:tcBorders>
            <w:vAlign w:val="center"/>
          </w:tcPr>
          <w:p w:rsidR="00430FE3" w:rsidRDefault="00430FE3">
            <w:pPr>
              <w:widowControl/>
              <w:jc w:val="left"/>
              <w:rPr>
                <w:rFonts w:ascii="宋体" w:eastAsia="宋体" w:hAnsi="宋体" w:cs="宋体"/>
                <w:kern w:val="0"/>
                <w:sz w:val="24"/>
                <w:szCs w:val="24"/>
              </w:rPr>
            </w:pPr>
          </w:p>
        </w:tc>
        <w:tc>
          <w:tcPr>
            <w:tcW w:w="854" w:type="dxa"/>
            <w:vMerge/>
            <w:tcBorders>
              <w:top w:val="nil"/>
              <w:left w:val="nil"/>
              <w:bottom w:val="single" w:sz="8" w:space="0" w:color="auto"/>
              <w:right w:val="single" w:sz="8" w:space="0" w:color="auto"/>
            </w:tcBorders>
            <w:vAlign w:val="center"/>
          </w:tcPr>
          <w:p w:rsidR="00430FE3" w:rsidRDefault="00430FE3">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spacing w:line="0" w:lineRule="atLeast"/>
              <w:jc w:val="left"/>
              <w:rPr>
                <w:rFonts w:ascii="宋体" w:eastAsia="宋体" w:hAnsi="宋体" w:cs="宋体"/>
                <w:kern w:val="0"/>
                <w:sz w:val="24"/>
                <w:szCs w:val="24"/>
              </w:rPr>
            </w:pPr>
            <w:r>
              <w:rPr>
                <w:rFonts w:ascii="楷体" w:eastAsia="楷体" w:hAnsi="宋体" w:cs="宋体" w:hint="eastAsia"/>
                <w:kern w:val="0"/>
                <w:sz w:val="20"/>
                <w:szCs w:val="20"/>
              </w:rPr>
              <w:t>2.重复申请</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r>
      <w:tr w:rsidR="00430FE3">
        <w:trPr>
          <w:jc w:val="center"/>
        </w:trPr>
        <w:tc>
          <w:tcPr>
            <w:tcW w:w="617" w:type="dxa"/>
            <w:vMerge/>
            <w:tcBorders>
              <w:top w:val="nil"/>
              <w:left w:val="single" w:sz="8" w:space="0" w:color="auto"/>
              <w:bottom w:val="single" w:sz="8" w:space="0" w:color="auto"/>
              <w:right w:val="single" w:sz="8" w:space="0" w:color="auto"/>
            </w:tcBorders>
            <w:vAlign w:val="center"/>
          </w:tcPr>
          <w:p w:rsidR="00430FE3" w:rsidRDefault="00430FE3">
            <w:pPr>
              <w:widowControl/>
              <w:jc w:val="left"/>
              <w:rPr>
                <w:rFonts w:ascii="宋体" w:eastAsia="宋体" w:hAnsi="宋体" w:cs="宋体"/>
                <w:kern w:val="0"/>
                <w:sz w:val="24"/>
                <w:szCs w:val="24"/>
              </w:rPr>
            </w:pPr>
          </w:p>
        </w:tc>
        <w:tc>
          <w:tcPr>
            <w:tcW w:w="854" w:type="dxa"/>
            <w:vMerge/>
            <w:tcBorders>
              <w:top w:val="nil"/>
              <w:left w:val="nil"/>
              <w:bottom w:val="single" w:sz="8" w:space="0" w:color="auto"/>
              <w:right w:val="single" w:sz="8" w:space="0" w:color="auto"/>
            </w:tcBorders>
            <w:vAlign w:val="center"/>
          </w:tcPr>
          <w:p w:rsidR="00430FE3" w:rsidRDefault="00430FE3">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spacing w:line="0" w:lineRule="atLeast"/>
              <w:jc w:val="left"/>
              <w:rPr>
                <w:rFonts w:ascii="宋体" w:eastAsia="宋体" w:hAnsi="宋体" w:cs="宋体"/>
                <w:kern w:val="0"/>
                <w:sz w:val="24"/>
                <w:szCs w:val="24"/>
              </w:rPr>
            </w:pPr>
            <w:r>
              <w:rPr>
                <w:rFonts w:ascii="楷体" w:eastAsia="楷体" w:hAnsi="宋体" w:cs="宋体" w:hint="eastAsia"/>
                <w:kern w:val="0"/>
                <w:sz w:val="20"/>
                <w:szCs w:val="20"/>
              </w:rPr>
              <w:t>3.要求提供公开出版物</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r>
      <w:tr w:rsidR="00430FE3">
        <w:trPr>
          <w:jc w:val="center"/>
        </w:trPr>
        <w:tc>
          <w:tcPr>
            <w:tcW w:w="617" w:type="dxa"/>
            <w:vMerge/>
            <w:tcBorders>
              <w:top w:val="nil"/>
              <w:left w:val="single" w:sz="8" w:space="0" w:color="auto"/>
              <w:bottom w:val="single" w:sz="8" w:space="0" w:color="auto"/>
              <w:right w:val="single" w:sz="8" w:space="0" w:color="auto"/>
            </w:tcBorders>
            <w:vAlign w:val="center"/>
          </w:tcPr>
          <w:p w:rsidR="00430FE3" w:rsidRDefault="00430FE3">
            <w:pPr>
              <w:widowControl/>
              <w:jc w:val="left"/>
              <w:rPr>
                <w:rFonts w:ascii="宋体" w:eastAsia="宋体" w:hAnsi="宋体" w:cs="宋体"/>
                <w:kern w:val="0"/>
                <w:sz w:val="24"/>
                <w:szCs w:val="24"/>
              </w:rPr>
            </w:pPr>
          </w:p>
        </w:tc>
        <w:tc>
          <w:tcPr>
            <w:tcW w:w="854" w:type="dxa"/>
            <w:vMerge/>
            <w:tcBorders>
              <w:top w:val="nil"/>
              <w:left w:val="nil"/>
              <w:bottom w:val="single" w:sz="8" w:space="0" w:color="auto"/>
              <w:right w:val="single" w:sz="8" w:space="0" w:color="auto"/>
            </w:tcBorders>
            <w:vAlign w:val="center"/>
          </w:tcPr>
          <w:p w:rsidR="00430FE3" w:rsidRDefault="00430FE3">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spacing w:line="0" w:lineRule="atLeast"/>
              <w:jc w:val="left"/>
              <w:rPr>
                <w:rFonts w:ascii="宋体" w:eastAsia="宋体" w:hAnsi="宋体" w:cs="宋体"/>
                <w:kern w:val="0"/>
                <w:sz w:val="24"/>
                <w:szCs w:val="24"/>
              </w:rPr>
            </w:pPr>
            <w:r>
              <w:rPr>
                <w:rFonts w:ascii="楷体" w:eastAsia="楷体" w:hAnsi="宋体" w:cs="宋体" w:hint="eastAsia"/>
                <w:kern w:val="0"/>
                <w:sz w:val="20"/>
                <w:szCs w:val="20"/>
              </w:rPr>
              <w:t>4.无正当理由大量反复申请</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r>
      <w:tr w:rsidR="00430FE3">
        <w:trPr>
          <w:jc w:val="center"/>
        </w:trPr>
        <w:tc>
          <w:tcPr>
            <w:tcW w:w="617" w:type="dxa"/>
            <w:vMerge/>
            <w:tcBorders>
              <w:top w:val="nil"/>
              <w:left w:val="single" w:sz="8" w:space="0" w:color="auto"/>
              <w:bottom w:val="single" w:sz="8" w:space="0" w:color="auto"/>
              <w:right w:val="single" w:sz="8" w:space="0" w:color="auto"/>
            </w:tcBorders>
            <w:vAlign w:val="center"/>
          </w:tcPr>
          <w:p w:rsidR="00430FE3" w:rsidRDefault="00430FE3">
            <w:pPr>
              <w:widowControl/>
              <w:jc w:val="left"/>
              <w:rPr>
                <w:rFonts w:ascii="宋体" w:eastAsia="宋体" w:hAnsi="宋体" w:cs="宋体"/>
                <w:kern w:val="0"/>
                <w:sz w:val="24"/>
                <w:szCs w:val="24"/>
              </w:rPr>
            </w:pPr>
          </w:p>
        </w:tc>
        <w:tc>
          <w:tcPr>
            <w:tcW w:w="854" w:type="dxa"/>
            <w:vMerge/>
            <w:tcBorders>
              <w:top w:val="nil"/>
              <w:left w:val="nil"/>
              <w:bottom w:val="single" w:sz="8" w:space="0" w:color="auto"/>
              <w:right w:val="single" w:sz="8" w:space="0" w:color="auto"/>
            </w:tcBorders>
            <w:vAlign w:val="center"/>
          </w:tcPr>
          <w:p w:rsidR="00430FE3" w:rsidRDefault="00430FE3">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spacing w:line="0" w:lineRule="atLeast"/>
              <w:jc w:val="left"/>
              <w:rPr>
                <w:rFonts w:ascii="宋体" w:eastAsia="宋体" w:hAnsi="宋体" w:cs="宋体"/>
                <w:kern w:val="0"/>
                <w:sz w:val="24"/>
                <w:szCs w:val="24"/>
              </w:rPr>
            </w:pPr>
            <w:r>
              <w:rPr>
                <w:rFonts w:ascii="楷体" w:eastAsia="楷体" w:hAnsi="宋体" w:cs="宋体" w:hint="eastAsia"/>
                <w:kern w:val="0"/>
                <w:sz w:val="20"/>
                <w:szCs w:val="20"/>
              </w:rPr>
              <w:t>5.要求行政机关确认或重新出具已获取信息</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r>
      <w:tr w:rsidR="00430FE3">
        <w:trPr>
          <w:jc w:val="center"/>
        </w:trPr>
        <w:tc>
          <w:tcPr>
            <w:tcW w:w="617" w:type="dxa"/>
            <w:vMerge/>
            <w:tcBorders>
              <w:top w:val="nil"/>
              <w:left w:val="single" w:sz="8" w:space="0" w:color="auto"/>
              <w:bottom w:val="single" w:sz="8" w:space="0" w:color="auto"/>
              <w:right w:val="single" w:sz="8" w:space="0" w:color="auto"/>
            </w:tcBorders>
            <w:vAlign w:val="center"/>
          </w:tcPr>
          <w:p w:rsidR="00430FE3" w:rsidRDefault="00430FE3">
            <w:pPr>
              <w:widowControl/>
              <w:jc w:val="left"/>
              <w:rPr>
                <w:rFonts w:ascii="宋体" w:eastAsia="宋体" w:hAnsi="宋体" w:cs="宋体"/>
                <w:kern w:val="0"/>
                <w:sz w:val="24"/>
                <w:szCs w:val="24"/>
              </w:rPr>
            </w:pPr>
          </w:p>
        </w:tc>
        <w:tc>
          <w:tcPr>
            <w:tcW w:w="2940"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left"/>
              <w:rPr>
                <w:rFonts w:ascii="宋体" w:eastAsia="宋体" w:hAnsi="宋体" w:cs="宋体"/>
                <w:kern w:val="0"/>
                <w:sz w:val="24"/>
                <w:szCs w:val="24"/>
              </w:rPr>
            </w:pPr>
            <w:r>
              <w:rPr>
                <w:rFonts w:ascii="楷体" w:eastAsia="楷体" w:hAnsi="宋体" w:cs="宋体" w:hint="eastAsia"/>
                <w:kern w:val="0"/>
                <w:sz w:val="20"/>
                <w:szCs w:val="20"/>
              </w:rPr>
              <w:t>（六）其他处理</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r>
      <w:tr w:rsidR="00430FE3">
        <w:trPr>
          <w:jc w:val="center"/>
        </w:trPr>
        <w:tc>
          <w:tcPr>
            <w:tcW w:w="617" w:type="dxa"/>
            <w:vMerge/>
            <w:tcBorders>
              <w:top w:val="nil"/>
              <w:left w:val="single" w:sz="8" w:space="0" w:color="auto"/>
              <w:bottom w:val="single" w:sz="8" w:space="0" w:color="auto"/>
              <w:right w:val="single" w:sz="8" w:space="0" w:color="auto"/>
            </w:tcBorders>
            <w:vAlign w:val="center"/>
          </w:tcPr>
          <w:p w:rsidR="00430FE3" w:rsidRDefault="00430FE3">
            <w:pPr>
              <w:widowControl/>
              <w:jc w:val="left"/>
              <w:rPr>
                <w:rFonts w:ascii="宋体" w:eastAsia="宋体" w:hAnsi="宋体" w:cs="宋体"/>
                <w:kern w:val="0"/>
                <w:sz w:val="24"/>
                <w:szCs w:val="24"/>
              </w:rPr>
            </w:pPr>
          </w:p>
        </w:tc>
        <w:tc>
          <w:tcPr>
            <w:tcW w:w="2940"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left"/>
              <w:rPr>
                <w:rFonts w:ascii="宋体" w:eastAsia="宋体" w:hAnsi="宋体" w:cs="宋体"/>
                <w:kern w:val="0"/>
                <w:sz w:val="24"/>
                <w:szCs w:val="24"/>
              </w:rPr>
            </w:pPr>
            <w:r>
              <w:rPr>
                <w:rFonts w:ascii="楷体" w:eastAsia="楷体" w:hAnsi="宋体" w:cs="宋体" w:hint="eastAsia"/>
                <w:kern w:val="0"/>
                <w:sz w:val="20"/>
                <w:szCs w:val="20"/>
              </w:rPr>
              <w:t>（七）总计</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F031F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F031F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bookmarkStart w:id="0" w:name="_GoBack"/>
            <w:bookmarkEnd w:id="0"/>
          </w:p>
        </w:tc>
      </w:tr>
      <w:tr w:rsidR="00430FE3">
        <w:trPr>
          <w:jc w:val="center"/>
        </w:trPr>
        <w:tc>
          <w:tcPr>
            <w:tcW w:w="3557"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left"/>
              <w:rPr>
                <w:rFonts w:ascii="宋体" w:eastAsia="宋体" w:hAnsi="宋体" w:cs="宋体"/>
                <w:kern w:val="0"/>
                <w:sz w:val="24"/>
                <w:szCs w:val="24"/>
              </w:rPr>
            </w:pPr>
            <w:r>
              <w:rPr>
                <w:rFonts w:ascii="宋体" w:eastAsia="宋体" w:hAnsi="宋体" w:cs="宋体" w:hint="eastAsia"/>
                <w:kern w:val="0"/>
                <w:sz w:val="20"/>
                <w:szCs w:val="20"/>
              </w:rPr>
              <w:t>四、结转下年度继续办理</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kern w:val="0"/>
                <w:sz w:val="24"/>
                <w:szCs w:val="24"/>
              </w:rPr>
              <w:t>0</w:t>
            </w:r>
          </w:p>
        </w:tc>
      </w:tr>
    </w:tbl>
    <w:p w:rsidR="00430FE3" w:rsidRDefault="000E297B">
      <w:pPr>
        <w:widowControl/>
        <w:shd w:val="clear" w:color="auto" w:fill="FFFFFF"/>
        <w:ind w:firstLine="480"/>
        <w:rPr>
          <w:rFonts w:ascii="宋体" w:eastAsia="宋体" w:hAnsi="宋体" w:cs="宋体"/>
          <w:color w:val="333333"/>
          <w:kern w:val="0"/>
          <w:sz w:val="24"/>
          <w:szCs w:val="24"/>
        </w:rPr>
      </w:pPr>
      <w:r>
        <w:rPr>
          <w:rFonts w:ascii="黑体" w:eastAsia="黑体" w:hAnsi="黑体" w:cs="黑体" w:hint="eastAsia"/>
          <w:b/>
          <w:bCs/>
          <w:color w:val="333333"/>
          <w:kern w:val="0"/>
          <w:sz w:val="32"/>
          <w:szCs w:val="32"/>
        </w:rPr>
        <w:t>四、政府信息公开行政复议、行政诉讼情况</w:t>
      </w:r>
    </w:p>
    <w:tbl>
      <w:tblPr>
        <w:tblW w:w="9071" w:type="dxa"/>
        <w:jc w:val="center"/>
        <w:tblLayout w:type="fixed"/>
        <w:tblCellMar>
          <w:left w:w="0" w:type="dxa"/>
          <w:right w:w="0" w:type="dxa"/>
        </w:tblCellMar>
        <w:tblLook w:val="04A0" w:firstRow="1" w:lastRow="0" w:firstColumn="1" w:lastColumn="0" w:noHBand="0" w:noVBand="1"/>
      </w:tblPr>
      <w:tblGrid>
        <w:gridCol w:w="604"/>
        <w:gridCol w:w="604"/>
        <w:gridCol w:w="604"/>
        <w:gridCol w:w="604"/>
        <w:gridCol w:w="658"/>
        <w:gridCol w:w="550"/>
        <w:gridCol w:w="605"/>
        <w:gridCol w:w="605"/>
        <w:gridCol w:w="605"/>
        <w:gridCol w:w="605"/>
        <w:gridCol w:w="605"/>
        <w:gridCol w:w="605"/>
        <w:gridCol w:w="605"/>
        <w:gridCol w:w="606"/>
        <w:gridCol w:w="606"/>
      </w:tblGrid>
      <w:tr w:rsidR="00430FE3">
        <w:trPr>
          <w:jc w:val="center"/>
        </w:trPr>
        <w:tc>
          <w:tcPr>
            <w:tcW w:w="3074"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kern w:val="0"/>
                <w:sz w:val="20"/>
                <w:szCs w:val="20"/>
              </w:rPr>
              <w:t>行政复议</w:t>
            </w:r>
          </w:p>
        </w:tc>
        <w:tc>
          <w:tcPr>
            <w:tcW w:w="5997" w:type="dxa"/>
            <w:gridSpan w:val="10"/>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kern w:val="0"/>
                <w:sz w:val="20"/>
                <w:szCs w:val="20"/>
              </w:rPr>
              <w:t>行政诉讼</w:t>
            </w:r>
          </w:p>
        </w:tc>
      </w:tr>
      <w:tr w:rsidR="00430FE3">
        <w:trPr>
          <w:jc w:val="center"/>
        </w:trPr>
        <w:tc>
          <w:tcPr>
            <w:tcW w:w="604"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kern w:val="0"/>
                <w:sz w:val="20"/>
                <w:szCs w:val="20"/>
              </w:rPr>
              <w:t>结果维持</w:t>
            </w:r>
          </w:p>
        </w:tc>
        <w:tc>
          <w:tcPr>
            <w:tcW w:w="604"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kern w:val="0"/>
                <w:sz w:val="20"/>
                <w:szCs w:val="20"/>
              </w:rPr>
              <w:t>结果纠正</w:t>
            </w:r>
          </w:p>
        </w:tc>
        <w:tc>
          <w:tcPr>
            <w:tcW w:w="60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kern w:val="0"/>
                <w:sz w:val="20"/>
                <w:szCs w:val="20"/>
              </w:rPr>
              <w:t>其他结果</w:t>
            </w:r>
          </w:p>
        </w:tc>
        <w:tc>
          <w:tcPr>
            <w:tcW w:w="60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kern w:val="0"/>
                <w:sz w:val="20"/>
                <w:szCs w:val="20"/>
              </w:rPr>
              <w:t>尚未审结</w:t>
            </w:r>
          </w:p>
        </w:tc>
        <w:tc>
          <w:tcPr>
            <w:tcW w:w="65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kern w:val="0"/>
                <w:sz w:val="20"/>
                <w:szCs w:val="20"/>
              </w:rPr>
              <w:t>总计</w:t>
            </w:r>
          </w:p>
        </w:tc>
        <w:tc>
          <w:tcPr>
            <w:tcW w:w="2970"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kern w:val="0"/>
                <w:sz w:val="20"/>
                <w:szCs w:val="20"/>
              </w:rPr>
              <w:t>未经复议直接起诉</w:t>
            </w:r>
          </w:p>
        </w:tc>
        <w:tc>
          <w:tcPr>
            <w:tcW w:w="3027"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kern w:val="0"/>
                <w:sz w:val="20"/>
                <w:szCs w:val="20"/>
              </w:rPr>
              <w:t>复议后起诉</w:t>
            </w:r>
          </w:p>
        </w:tc>
      </w:tr>
      <w:tr w:rsidR="00430FE3">
        <w:trPr>
          <w:jc w:val="center"/>
        </w:trPr>
        <w:tc>
          <w:tcPr>
            <w:tcW w:w="604" w:type="dxa"/>
            <w:vMerge/>
            <w:tcBorders>
              <w:top w:val="nil"/>
              <w:left w:val="single" w:sz="8" w:space="0" w:color="auto"/>
              <w:bottom w:val="single" w:sz="8" w:space="0" w:color="auto"/>
              <w:right w:val="single" w:sz="8" w:space="0" w:color="auto"/>
            </w:tcBorders>
            <w:vAlign w:val="center"/>
          </w:tcPr>
          <w:p w:rsidR="00430FE3" w:rsidRDefault="00430FE3">
            <w:pPr>
              <w:widowControl/>
              <w:jc w:val="left"/>
              <w:rPr>
                <w:rFonts w:ascii="宋体" w:eastAsia="宋体" w:hAnsi="宋体" w:cs="宋体"/>
                <w:kern w:val="0"/>
                <w:sz w:val="24"/>
                <w:szCs w:val="24"/>
              </w:rPr>
            </w:pPr>
          </w:p>
        </w:tc>
        <w:tc>
          <w:tcPr>
            <w:tcW w:w="604" w:type="dxa"/>
            <w:vMerge/>
            <w:tcBorders>
              <w:top w:val="nil"/>
              <w:left w:val="nil"/>
              <w:bottom w:val="single" w:sz="8" w:space="0" w:color="auto"/>
              <w:right w:val="single" w:sz="8" w:space="0" w:color="auto"/>
            </w:tcBorders>
            <w:vAlign w:val="center"/>
          </w:tcPr>
          <w:p w:rsidR="00430FE3" w:rsidRDefault="00430FE3">
            <w:pPr>
              <w:widowControl/>
              <w:jc w:val="left"/>
              <w:rPr>
                <w:rFonts w:ascii="宋体" w:eastAsia="宋体" w:hAnsi="宋体" w:cs="宋体"/>
                <w:kern w:val="0"/>
                <w:sz w:val="24"/>
                <w:szCs w:val="24"/>
              </w:rPr>
            </w:pPr>
          </w:p>
        </w:tc>
        <w:tc>
          <w:tcPr>
            <w:tcW w:w="604" w:type="dxa"/>
            <w:vMerge/>
            <w:tcBorders>
              <w:top w:val="single" w:sz="8" w:space="0" w:color="auto"/>
              <w:left w:val="nil"/>
              <w:bottom w:val="single" w:sz="8" w:space="0" w:color="auto"/>
              <w:right w:val="single" w:sz="8" w:space="0" w:color="auto"/>
            </w:tcBorders>
            <w:vAlign w:val="center"/>
          </w:tcPr>
          <w:p w:rsidR="00430FE3" w:rsidRDefault="00430FE3">
            <w:pPr>
              <w:widowControl/>
              <w:jc w:val="left"/>
              <w:rPr>
                <w:rFonts w:ascii="宋体" w:eastAsia="宋体" w:hAnsi="宋体" w:cs="宋体"/>
                <w:kern w:val="0"/>
                <w:sz w:val="24"/>
                <w:szCs w:val="24"/>
              </w:rPr>
            </w:pPr>
          </w:p>
        </w:tc>
        <w:tc>
          <w:tcPr>
            <w:tcW w:w="604" w:type="dxa"/>
            <w:vMerge/>
            <w:tcBorders>
              <w:top w:val="single" w:sz="8" w:space="0" w:color="auto"/>
              <w:left w:val="nil"/>
              <w:bottom w:val="single" w:sz="8" w:space="0" w:color="auto"/>
              <w:right w:val="single" w:sz="8" w:space="0" w:color="auto"/>
            </w:tcBorders>
            <w:vAlign w:val="center"/>
          </w:tcPr>
          <w:p w:rsidR="00430FE3" w:rsidRDefault="00430FE3">
            <w:pPr>
              <w:widowControl/>
              <w:jc w:val="left"/>
              <w:rPr>
                <w:rFonts w:ascii="宋体" w:eastAsia="宋体" w:hAnsi="宋体" w:cs="宋体"/>
                <w:kern w:val="0"/>
                <w:sz w:val="24"/>
                <w:szCs w:val="24"/>
              </w:rPr>
            </w:pPr>
          </w:p>
        </w:tc>
        <w:tc>
          <w:tcPr>
            <w:tcW w:w="658" w:type="dxa"/>
            <w:vMerge/>
            <w:tcBorders>
              <w:top w:val="single" w:sz="8" w:space="0" w:color="auto"/>
              <w:left w:val="nil"/>
              <w:bottom w:val="single" w:sz="8" w:space="0" w:color="auto"/>
              <w:right w:val="single" w:sz="8" w:space="0" w:color="auto"/>
            </w:tcBorders>
            <w:vAlign w:val="center"/>
          </w:tcPr>
          <w:p w:rsidR="00430FE3" w:rsidRDefault="00430FE3">
            <w:pPr>
              <w:widowControl/>
              <w:jc w:val="left"/>
              <w:rPr>
                <w:rFonts w:ascii="宋体" w:eastAsia="宋体" w:hAnsi="宋体" w:cs="宋体"/>
                <w:kern w:val="0"/>
                <w:sz w:val="24"/>
                <w:szCs w:val="24"/>
              </w:rPr>
            </w:pPr>
          </w:p>
        </w:tc>
        <w:tc>
          <w:tcPr>
            <w:tcW w:w="550"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kern w:val="0"/>
                <w:sz w:val="20"/>
                <w:szCs w:val="20"/>
              </w:rPr>
              <w:t>结果维</w:t>
            </w:r>
            <w:r>
              <w:rPr>
                <w:rFonts w:ascii="宋体" w:eastAsia="宋体" w:hAnsi="宋体" w:cs="宋体" w:hint="eastAsia"/>
                <w:kern w:val="0"/>
                <w:sz w:val="20"/>
                <w:szCs w:val="20"/>
              </w:rPr>
              <w:lastRenderedPageBreak/>
              <w:t>持</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kern w:val="0"/>
                <w:sz w:val="20"/>
                <w:szCs w:val="20"/>
              </w:rPr>
              <w:lastRenderedPageBreak/>
              <w:t>结果纠</w:t>
            </w:r>
            <w:r>
              <w:rPr>
                <w:rFonts w:ascii="宋体" w:eastAsia="宋体" w:hAnsi="宋体" w:cs="宋体" w:hint="eastAsia"/>
                <w:kern w:val="0"/>
                <w:sz w:val="20"/>
                <w:szCs w:val="20"/>
              </w:rPr>
              <w:lastRenderedPageBreak/>
              <w:t>正</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kern w:val="0"/>
                <w:sz w:val="20"/>
                <w:szCs w:val="20"/>
              </w:rPr>
              <w:lastRenderedPageBreak/>
              <w:t>其他结</w:t>
            </w:r>
            <w:r>
              <w:rPr>
                <w:rFonts w:ascii="宋体" w:eastAsia="宋体" w:hAnsi="宋体" w:cs="宋体" w:hint="eastAsia"/>
                <w:kern w:val="0"/>
                <w:sz w:val="20"/>
                <w:szCs w:val="20"/>
              </w:rPr>
              <w:lastRenderedPageBreak/>
              <w:t>果</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kern w:val="0"/>
                <w:sz w:val="20"/>
                <w:szCs w:val="20"/>
              </w:rPr>
              <w:lastRenderedPageBreak/>
              <w:t>尚未审</w:t>
            </w:r>
            <w:r>
              <w:rPr>
                <w:rFonts w:ascii="宋体" w:eastAsia="宋体" w:hAnsi="宋体" w:cs="宋体" w:hint="eastAsia"/>
                <w:kern w:val="0"/>
                <w:sz w:val="20"/>
                <w:szCs w:val="20"/>
              </w:rPr>
              <w:lastRenderedPageBreak/>
              <w:t>结</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lastRenderedPageBreak/>
              <w:t>总计</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kern w:val="0"/>
                <w:sz w:val="20"/>
                <w:szCs w:val="20"/>
              </w:rPr>
              <w:t>结果维</w:t>
            </w:r>
            <w:r>
              <w:rPr>
                <w:rFonts w:ascii="宋体" w:eastAsia="宋体" w:hAnsi="宋体" w:cs="宋体" w:hint="eastAsia"/>
                <w:kern w:val="0"/>
                <w:sz w:val="20"/>
                <w:szCs w:val="20"/>
              </w:rPr>
              <w:lastRenderedPageBreak/>
              <w:t>持</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kern w:val="0"/>
                <w:sz w:val="20"/>
                <w:szCs w:val="20"/>
              </w:rPr>
              <w:lastRenderedPageBreak/>
              <w:t>结果纠</w:t>
            </w:r>
            <w:r>
              <w:rPr>
                <w:rFonts w:ascii="宋体" w:eastAsia="宋体" w:hAnsi="宋体" w:cs="宋体" w:hint="eastAsia"/>
                <w:kern w:val="0"/>
                <w:sz w:val="20"/>
                <w:szCs w:val="20"/>
              </w:rPr>
              <w:lastRenderedPageBreak/>
              <w:t>正</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lastRenderedPageBreak/>
              <w:t>其他结</w:t>
            </w:r>
            <w:r>
              <w:rPr>
                <w:rFonts w:ascii="宋体" w:eastAsia="宋体" w:hAnsi="宋体" w:cs="宋体" w:hint="eastAsia"/>
                <w:color w:val="000000"/>
                <w:kern w:val="0"/>
                <w:sz w:val="20"/>
                <w:szCs w:val="20"/>
              </w:rPr>
              <w:lastRenderedPageBreak/>
              <w:t>果</w:t>
            </w:r>
          </w:p>
        </w:tc>
        <w:tc>
          <w:tcPr>
            <w:tcW w:w="60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kern w:val="0"/>
                <w:sz w:val="20"/>
                <w:szCs w:val="20"/>
              </w:rPr>
              <w:lastRenderedPageBreak/>
              <w:t>尚未审</w:t>
            </w:r>
            <w:r>
              <w:rPr>
                <w:rFonts w:ascii="宋体" w:eastAsia="宋体" w:hAnsi="宋体" w:cs="宋体" w:hint="eastAsia"/>
                <w:kern w:val="0"/>
                <w:sz w:val="20"/>
                <w:szCs w:val="20"/>
              </w:rPr>
              <w:lastRenderedPageBreak/>
              <w:t>结</w:t>
            </w:r>
          </w:p>
        </w:tc>
        <w:tc>
          <w:tcPr>
            <w:tcW w:w="60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lastRenderedPageBreak/>
              <w:t>总计</w:t>
            </w:r>
          </w:p>
        </w:tc>
      </w:tr>
      <w:tr w:rsidR="00430FE3">
        <w:trPr>
          <w:jc w:val="center"/>
        </w:trPr>
        <w:tc>
          <w:tcPr>
            <w:tcW w:w="60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kern w:val="0"/>
                <w:sz w:val="20"/>
                <w:szCs w:val="20"/>
              </w:rPr>
              <w:lastRenderedPageBreak/>
              <w:t> </w:t>
            </w:r>
            <w:r>
              <w:rPr>
                <w:rFonts w:ascii="Calibri" w:eastAsia="宋体" w:hAnsi="Calibri" w:cs="Calibri" w:hint="eastAsia"/>
                <w:kern w:val="0"/>
                <w:sz w:val="20"/>
                <w:szCs w:val="20"/>
              </w:rPr>
              <w:t>0</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550"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kern w:val="0"/>
                <w:sz w:val="20"/>
                <w:szCs w:val="20"/>
              </w:rPr>
              <w:t> 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kern w:val="0"/>
                <w:sz w:val="20"/>
                <w:szCs w:val="20"/>
              </w:rPr>
              <w:t>0 </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kern w:val="0"/>
                <w:sz w:val="20"/>
                <w:szCs w:val="20"/>
              </w:rPr>
              <w:t> 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kern w:val="0"/>
                <w:sz w:val="20"/>
                <w:szCs w:val="20"/>
              </w:rPr>
              <w:t> 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0 </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kern w:val="0"/>
                <w:sz w:val="20"/>
                <w:szCs w:val="20"/>
              </w:rPr>
              <w:t> 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kern w:val="0"/>
                <w:sz w:val="20"/>
                <w:szCs w:val="20"/>
              </w:rPr>
              <w:t>0 </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 0</w:t>
            </w:r>
          </w:p>
        </w:tc>
        <w:tc>
          <w:tcPr>
            <w:tcW w:w="606"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center"/>
              <w:rPr>
                <w:rFonts w:ascii="宋体" w:eastAsia="宋体" w:hAnsi="宋体" w:cs="宋体"/>
                <w:kern w:val="0"/>
                <w:sz w:val="24"/>
                <w:szCs w:val="24"/>
              </w:rPr>
            </w:pPr>
            <w:r>
              <w:rPr>
                <w:rFonts w:ascii="宋体" w:eastAsia="宋体" w:hAnsi="宋体" w:cs="宋体" w:hint="eastAsia"/>
                <w:kern w:val="0"/>
                <w:sz w:val="20"/>
                <w:szCs w:val="20"/>
              </w:rPr>
              <w:t> 0</w:t>
            </w:r>
          </w:p>
        </w:tc>
        <w:tc>
          <w:tcPr>
            <w:tcW w:w="606" w:type="dxa"/>
            <w:tcBorders>
              <w:top w:val="nil"/>
              <w:left w:val="nil"/>
              <w:bottom w:val="single" w:sz="8" w:space="0" w:color="auto"/>
              <w:right w:val="single" w:sz="8" w:space="0" w:color="auto"/>
            </w:tcBorders>
            <w:tcMar>
              <w:top w:w="0" w:type="dxa"/>
              <w:left w:w="108" w:type="dxa"/>
              <w:bottom w:w="0" w:type="dxa"/>
              <w:right w:w="108" w:type="dxa"/>
            </w:tcMar>
            <w:vAlign w:val="center"/>
          </w:tcPr>
          <w:p w:rsidR="00430FE3" w:rsidRDefault="000E297B">
            <w:pPr>
              <w:widowControl/>
              <w:jc w:val="left"/>
              <w:rPr>
                <w:rFonts w:ascii="宋体" w:eastAsia="宋体" w:hAnsi="宋体" w:cs="宋体"/>
                <w:kern w:val="0"/>
                <w:sz w:val="24"/>
                <w:szCs w:val="24"/>
              </w:rPr>
            </w:pPr>
            <w:r>
              <w:rPr>
                <w:rFonts w:ascii="宋体" w:eastAsia="宋体" w:hAnsi="宋体" w:cs="宋体" w:hint="eastAsia"/>
                <w:kern w:val="0"/>
                <w:sz w:val="24"/>
                <w:szCs w:val="24"/>
              </w:rPr>
              <w:t>0</w:t>
            </w:r>
          </w:p>
        </w:tc>
      </w:tr>
    </w:tbl>
    <w:p w:rsidR="00430FE3" w:rsidRDefault="000E297B">
      <w:pPr>
        <w:widowControl/>
        <w:shd w:val="clear" w:color="auto" w:fill="FFFFFF"/>
        <w:spacing w:line="560" w:lineRule="exact"/>
        <w:ind w:firstLine="482"/>
        <w:rPr>
          <w:rFonts w:ascii="黑体" w:eastAsia="黑体" w:hAnsi="黑体" w:cs="黑体"/>
          <w:color w:val="333333"/>
          <w:kern w:val="0"/>
          <w:sz w:val="32"/>
          <w:szCs w:val="32"/>
        </w:rPr>
      </w:pPr>
      <w:r>
        <w:rPr>
          <w:rFonts w:ascii="黑体" w:eastAsia="黑体" w:hAnsi="黑体" w:cs="黑体" w:hint="eastAsia"/>
          <w:b/>
          <w:bCs/>
          <w:color w:val="333333"/>
          <w:kern w:val="0"/>
          <w:sz w:val="32"/>
          <w:szCs w:val="32"/>
        </w:rPr>
        <w:t>五、存在的主要问题及改进情况</w:t>
      </w:r>
    </w:p>
    <w:p w:rsidR="00430FE3" w:rsidRDefault="000E297B">
      <w:pPr>
        <w:widowControl/>
        <w:shd w:val="clear" w:color="auto" w:fill="FFFFFF"/>
        <w:spacing w:line="560" w:lineRule="exact"/>
        <w:ind w:firstLine="482"/>
        <w:rPr>
          <w:rFonts w:ascii="仿宋_GB2312" w:eastAsia="仿宋_GB2312" w:hAnsi="仿宋_GB2312" w:cs="仿宋_GB2312"/>
          <w:sz w:val="32"/>
          <w:szCs w:val="32"/>
        </w:rPr>
      </w:pPr>
      <w:r>
        <w:rPr>
          <w:rFonts w:ascii="仿宋_GB2312" w:eastAsia="仿宋_GB2312" w:hAnsi="仿宋_GB2312" w:cs="仿宋_GB2312" w:hint="eastAsia"/>
          <w:sz w:val="32"/>
          <w:szCs w:val="32"/>
        </w:rPr>
        <w:t>我局大部分人员对政府信息公开工作缺乏系统的学习和培训，部门信息公开制度需要在工作中进一步完善。今后要加强信息公开工作的学习，组织人员交流和培训，要认真学习信息公开文件精神，完善信息公开管理办法和操作流程，以便更好的开展信息公开工作。</w:t>
      </w:r>
    </w:p>
    <w:p w:rsidR="00430FE3" w:rsidRDefault="000E297B">
      <w:pPr>
        <w:widowControl/>
        <w:shd w:val="clear" w:color="auto" w:fill="FFFFFF"/>
        <w:spacing w:line="560" w:lineRule="exact"/>
        <w:ind w:firstLine="482"/>
        <w:rPr>
          <w:rFonts w:ascii="黑体" w:eastAsia="黑体" w:hAnsi="黑体" w:cs="黑体"/>
          <w:color w:val="333333"/>
          <w:kern w:val="0"/>
          <w:sz w:val="32"/>
          <w:szCs w:val="32"/>
        </w:rPr>
      </w:pPr>
      <w:r>
        <w:rPr>
          <w:rFonts w:ascii="黑体" w:eastAsia="黑体" w:hAnsi="黑体" w:cs="黑体" w:hint="eastAsia"/>
          <w:b/>
          <w:bCs/>
          <w:color w:val="333333"/>
          <w:kern w:val="0"/>
          <w:sz w:val="32"/>
          <w:szCs w:val="32"/>
        </w:rPr>
        <w:t>六、其他需要报告的事项</w:t>
      </w:r>
    </w:p>
    <w:p w:rsidR="00430FE3" w:rsidRDefault="000E297B">
      <w:pPr>
        <w:widowControl/>
        <w:shd w:val="clear" w:color="auto" w:fill="FFFFFF"/>
        <w:spacing w:line="560" w:lineRule="exact"/>
        <w:ind w:firstLine="482"/>
        <w:rPr>
          <w:rFonts w:ascii="仿宋_GB2312" w:eastAsia="仿宋_GB2312" w:hAnsi="仿宋_GB2312" w:cs="仿宋_GB2312"/>
          <w:sz w:val="32"/>
          <w:szCs w:val="32"/>
        </w:rPr>
      </w:pPr>
      <w:r>
        <w:rPr>
          <w:rFonts w:ascii="仿宋_GB2312" w:eastAsia="仿宋_GB2312" w:hAnsi="仿宋_GB2312" w:cs="仿宋_GB2312" w:hint="eastAsia"/>
          <w:sz w:val="32"/>
          <w:szCs w:val="32"/>
        </w:rPr>
        <w:t>无其他需要报告的事项。</w:t>
      </w:r>
    </w:p>
    <w:p w:rsidR="00430FE3" w:rsidRDefault="00430FE3"/>
    <w:sectPr w:rsidR="00430FE3" w:rsidSect="00430FE3">
      <w:headerReference w:type="default" r:id="rId8"/>
      <w:pgSz w:w="11906" w:h="16838"/>
      <w:pgMar w:top="2268"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21F32" w:rsidRDefault="00B21F32" w:rsidP="00430FE3">
      <w:r>
        <w:separator/>
      </w:r>
    </w:p>
  </w:endnote>
  <w:endnote w:type="continuationSeparator" w:id="0">
    <w:p w:rsidR="00B21F32" w:rsidRDefault="00B21F32" w:rsidP="00430F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2000000000000000000"/>
    <w:charset w:val="86"/>
    <w:family w:val="auto"/>
    <w:pitch w:val="variable"/>
    <w:sig w:usb0="A00002BF" w:usb1="184F6CFA" w:usb2="00000012"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
    <w:altName w:val="方正楷体_GBK"/>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21F32" w:rsidRDefault="00B21F32" w:rsidP="00430FE3">
      <w:r>
        <w:separator/>
      </w:r>
    </w:p>
  </w:footnote>
  <w:footnote w:type="continuationSeparator" w:id="0">
    <w:p w:rsidR="00B21F32" w:rsidRDefault="00B21F32" w:rsidP="00430FE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F32" w:rsidRDefault="00B21F32">
    <w:pPr>
      <w:pStyle w:val="a4"/>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ocumentProtection w:edit="readOnly" w:formatting="1" w:enforcement="0"/>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D61621"/>
    <w:rsid w:val="D8DE8056"/>
    <w:rsid w:val="00024BE7"/>
    <w:rsid w:val="000E1800"/>
    <w:rsid w:val="000E297B"/>
    <w:rsid w:val="001B0D74"/>
    <w:rsid w:val="0023653B"/>
    <w:rsid w:val="00305041"/>
    <w:rsid w:val="00430FE3"/>
    <w:rsid w:val="006C032D"/>
    <w:rsid w:val="0071635F"/>
    <w:rsid w:val="0071661B"/>
    <w:rsid w:val="00814033"/>
    <w:rsid w:val="008A3C12"/>
    <w:rsid w:val="008E0AE5"/>
    <w:rsid w:val="00904251"/>
    <w:rsid w:val="009A6F2D"/>
    <w:rsid w:val="00A4661E"/>
    <w:rsid w:val="00A81634"/>
    <w:rsid w:val="00B21F32"/>
    <w:rsid w:val="00B50F17"/>
    <w:rsid w:val="00B6704D"/>
    <w:rsid w:val="00BD0DB4"/>
    <w:rsid w:val="00C731B2"/>
    <w:rsid w:val="00C87B33"/>
    <w:rsid w:val="00D61621"/>
    <w:rsid w:val="00D63AF7"/>
    <w:rsid w:val="00D65D9B"/>
    <w:rsid w:val="00E45371"/>
    <w:rsid w:val="00E9068B"/>
    <w:rsid w:val="00F031FB"/>
    <w:rsid w:val="00F33EE4"/>
    <w:rsid w:val="041D7CF3"/>
    <w:rsid w:val="049B2043"/>
    <w:rsid w:val="13E40EC4"/>
    <w:rsid w:val="1A870CD7"/>
    <w:rsid w:val="1E457309"/>
    <w:rsid w:val="33113E91"/>
    <w:rsid w:val="45974CBB"/>
    <w:rsid w:val="48633DC0"/>
    <w:rsid w:val="496A1A0F"/>
    <w:rsid w:val="50823F36"/>
    <w:rsid w:val="51945946"/>
    <w:rsid w:val="56C445D3"/>
    <w:rsid w:val="57BC5C76"/>
    <w:rsid w:val="5838193B"/>
    <w:rsid w:val="5D764648"/>
    <w:rsid w:val="5DBF7BD2"/>
    <w:rsid w:val="5FC2D99D"/>
    <w:rsid w:val="6D693667"/>
    <w:rsid w:val="6EC66F76"/>
    <w:rsid w:val="7D4477E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0FE3"/>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430FE3"/>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430FE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sid w:val="00430FE3"/>
    <w:rPr>
      <w:sz w:val="18"/>
      <w:szCs w:val="18"/>
    </w:rPr>
  </w:style>
  <w:style w:type="character" w:customStyle="1" w:styleId="Char">
    <w:name w:val="页脚 Char"/>
    <w:basedOn w:val="a0"/>
    <w:link w:val="a3"/>
    <w:uiPriority w:val="99"/>
    <w:qFormat/>
    <w:rsid w:val="00430FE3"/>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4</Pages>
  <Words>308</Words>
  <Characters>1757</Characters>
  <Application>Microsoft Office Word</Application>
  <DocSecurity>0</DocSecurity>
  <Lines>14</Lines>
  <Paragraphs>4</Paragraphs>
  <ScaleCrop>false</ScaleCrop>
  <Company>Hewlett-Packard Company</Company>
  <LinksUpToDate>false</LinksUpToDate>
  <CharactersWithSpaces>2061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李小平</dc:creator>
  <cp:lastModifiedBy>漳州市局文秘:鉴印分发</cp:lastModifiedBy>
  <cp:revision>13</cp:revision>
  <dcterms:created xsi:type="dcterms:W3CDTF">2020-12-16T16:40:00Z</dcterms:created>
  <dcterms:modified xsi:type="dcterms:W3CDTF">2025-03-05T00:56:00Z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