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E11" w:rsidRPr="00FB772E" w:rsidRDefault="00A21499">
      <w:pPr>
        <w:spacing w:line="720" w:lineRule="exact"/>
        <w:jc w:val="center"/>
        <w:rPr>
          <w:rFonts w:ascii="方正小标宋简体" w:eastAsia="方正小标宋简体" w:hAnsi="方正小标宋简体" w:cs="方正小标宋简体"/>
          <w:sz w:val="44"/>
          <w:szCs w:val="44"/>
        </w:rPr>
      </w:pPr>
      <w:r w:rsidRPr="00FB772E">
        <w:rPr>
          <w:rFonts w:ascii="方正小标宋简体" w:eastAsia="方正小标宋简体" w:hAnsi="方正小标宋简体" w:cs="方正小标宋简体" w:hint="eastAsia"/>
          <w:sz w:val="44"/>
          <w:szCs w:val="44"/>
        </w:rPr>
        <w:t>福建省龙岩市气象局</w:t>
      </w:r>
    </w:p>
    <w:p w:rsidR="005D5E11" w:rsidRPr="00FB772E" w:rsidRDefault="00A21499">
      <w:pPr>
        <w:widowControl/>
        <w:shd w:val="clear" w:color="auto" w:fill="FFFFFF"/>
        <w:spacing w:line="720" w:lineRule="exact"/>
        <w:jc w:val="center"/>
        <w:rPr>
          <w:rFonts w:ascii="方正小标宋简体" w:eastAsia="方正小标宋简体" w:hAnsi="宋体" w:cs="宋体"/>
          <w:bCs/>
          <w:kern w:val="0"/>
          <w:sz w:val="44"/>
          <w:szCs w:val="44"/>
        </w:rPr>
      </w:pPr>
      <w:r w:rsidRPr="00FB772E">
        <w:rPr>
          <w:rFonts w:ascii="方正小标宋简体" w:eastAsia="方正小标宋简体" w:hAnsi="宋体" w:cs="宋体" w:hint="eastAsia"/>
          <w:bCs/>
          <w:kern w:val="0"/>
          <w:sz w:val="44"/>
          <w:szCs w:val="44"/>
        </w:rPr>
        <w:t>202</w:t>
      </w:r>
      <w:r w:rsidR="00D31EB4" w:rsidRPr="00FB772E">
        <w:rPr>
          <w:rFonts w:ascii="方正小标宋简体" w:eastAsia="方正小标宋简体" w:hAnsi="宋体" w:cs="宋体"/>
          <w:bCs/>
          <w:kern w:val="0"/>
          <w:sz w:val="44"/>
          <w:szCs w:val="44"/>
        </w:rPr>
        <w:t>3</w:t>
      </w:r>
      <w:r w:rsidRPr="00FB772E">
        <w:rPr>
          <w:rFonts w:ascii="方正小标宋简体" w:eastAsia="方正小标宋简体" w:hAnsi="宋体" w:cs="宋体" w:hint="eastAsia"/>
          <w:bCs/>
          <w:kern w:val="0"/>
          <w:sz w:val="44"/>
          <w:szCs w:val="44"/>
        </w:rPr>
        <w:t>年政府信息公开工作年度报告</w:t>
      </w:r>
    </w:p>
    <w:p w:rsidR="005D5E11" w:rsidRPr="00FB772E" w:rsidRDefault="005D5E11">
      <w:pPr>
        <w:spacing w:line="560" w:lineRule="exact"/>
        <w:jc w:val="center"/>
        <w:rPr>
          <w:rFonts w:ascii="仿宋_GB2312" w:eastAsia="仿宋_GB2312" w:hAnsi="Calibri" w:cs="仿宋_GB2312"/>
          <w:kern w:val="0"/>
          <w:sz w:val="32"/>
          <w:szCs w:val="32"/>
        </w:rPr>
      </w:pPr>
    </w:p>
    <w:p w:rsidR="005D5E11" w:rsidRPr="00FB772E" w:rsidRDefault="00A21499">
      <w:pPr>
        <w:spacing w:line="540" w:lineRule="exact"/>
        <w:ind w:firstLineChars="200" w:firstLine="640"/>
        <w:rPr>
          <w:rFonts w:ascii="仿宋_GB2312" w:eastAsia="仿宋_GB2312" w:hAnsi="Calibri" w:cs="仿宋_GB2312"/>
          <w:kern w:val="0"/>
          <w:sz w:val="32"/>
          <w:szCs w:val="32"/>
        </w:rPr>
      </w:pPr>
      <w:r w:rsidRPr="00FB772E">
        <w:rPr>
          <w:rFonts w:ascii="仿宋_GB2312" w:eastAsia="仿宋_GB2312" w:hAnsi="Calibri" w:cs="仿宋_GB2312" w:hint="eastAsia"/>
          <w:kern w:val="0"/>
          <w:sz w:val="32"/>
          <w:szCs w:val="32"/>
        </w:rPr>
        <w:t>202</w:t>
      </w:r>
      <w:r w:rsidR="00D31EB4" w:rsidRPr="00FB772E">
        <w:rPr>
          <w:rFonts w:ascii="仿宋_GB2312" w:eastAsia="仿宋_GB2312" w:hAnsi="Calibri" w:cs="仿宋_GB2312"/>
          <w:kern w:val="0"/>
          <w:sz w:val="32"/>
          <w:szCs w:val="32"/>
        </w:rPr>
        <w:t>3</w:t>
      </w:r>
      <w:r w:rsidRPr="00FB772E">
        <w:rPr>
          <w:rFonts w:ascii="仿宋_GB2312" w:eastAsia="仿宋_GB2312" w:hAnsi="Calibri" w:cs="仿宋_GB2312" w:hint="eastAsia"/>
          <w:kern w:val="0"/>
          <w:sz w:val="32"/>
          <w:szCs w:val="32"/>
        </w:rPr>
        <w:t>年，龙岩市气象局认真贯彻执行《中华人民共和国政府信息公开条例》，扎实推进政府信息公开工作，现公布龙岩市气象部门202</w:t>
      </w:r>
      <w:r w:rsidR="00D31EB4" w:rsidRPr="00FB772E">
        <w:rPr>
          <w:rFonts w:ascii="仿宋_GB2312" w:eastAsia="仿宋_GB2312" w:hAnsi="Calibri" w:cs="仿宋_GB2312"/>
          <w:kern w:val="0"/>
          <w:sz w:val="32"/>
          <w:szCs w:val="32"/>
        </w:rPr>
        <w:t>3</w:t>
      </w:r>
      <w:r w:rsidRPr="00FB772E">
        <w:rPr>
          <w:rFonts w:ascii="仿宋_GB2312" w:eastAsia="仿宋_GB2312" w:hAnsi="Calibri" w:cs="仿宋_GB2312" w:hint="eastAsia"/>
          <w:kern w:val="0"/>
          <w:sz w:val="32"/>
          <w:szCs w:val="32"/>
        </w:rPr>
        <w:t>年度政府信息公开工作报告。本年度报告中所列数据的统计期限自202</w:t>
      </w:r>
      <w:r w:rsidR="00D31EB4" w:rsidRPr="00FB772E">
        <w:rPr>
          <w:rFonts w:ascii="仿宋_GB2312" w:eastAsia="仿宋_GB2312" w:hAnsi="Calibri" w:cs="仿宋_GB2312"/>
          <w:kern w:val="0"/>
          <w:sz w:val="32"/>
          <w:szCs w:val="32"/>
        </w:rPr>
        <w:t>3</w:t>
      </w:r>
      <w:r w:rsidRPr="00FB772E">
        <w:rPr>
          <w:rFonts w:ascii="仿宋_GB2312" w:eastAsia="仿宋_GB2312" w:hAnsi="Calibri" w:cs="仿宋_GB2312" w:hint="eastAsia"/>
          <w:kern w:val="0"/>
          <w:sz w:val="32"/>
          <w:szCs w:val="32"/>
        </w:rPr>
        <w:t>年1月1日起至202</w:t>
      </w:r>
      <w:r w:rsidR="00D31EB4" w:rsidRPr="00FB772E">
        <w:rPr>
          <w:rFonts w:ascii="仿宋_GB2312" w:eastAsia="仿宋_GB2312" w:hAnsi="Calibri" w:cs="仿宋_GB2312"/>
          <w:kern w:val="0"/>
          <w:sz w:val="32"/>
          <w:szCs w:val="32"/>
        </w:rPr>
        <w:t>3</w:t>
      </w:r>
      <w:r w:rsidRPr="00FB772E">
        <w:rPr>
          <w:rFonts w:ascii="仿宋_GB2312" w:eastAsia="仿宋_GB2312" w:hAnsi="Calibri" w:cs="仿宋_GB2312" w:hint="eastAsia"/>
          <w:kern w:val="0"/>
          <w:sz w:val="32"/>
          <w:szCs w:val="32"/>
        </w:rPr>
        <w:t>年12月31日止。如对本报告有任何疑问，请与龙岩市气象局办公室联系（地址：龙岩市新</w:t>
      </w:r>
      <w:proofErr w:type="gramStart"/>
      <w:r w:rsidRPr="00FB772E">
        <w:rPr>
          <w:rFonts w:ascii="仿宋_GB2312" w:eastAsia="仿宋_GB2312" w:hAnsi="Calibri" w:cs="仿宋_GB2312" w:hint="eastAsia"/>
          <w:kern w:val="0"/>
          <w:sz w:val="32"/>
          <w:szCs w:val="32"/>
        </w:rPr>
        <w:t>罗区曹溪</w:t>
      </w:r>
      <w:proofErr w:type="gramEnd"/>
      <w:r w:rsidRPr="00FB772E">
        <w:rPr>
          <w:rFonts w:ascii="仿宋_GB2312" w:eastAsia="仿宋_GB2312" w:hAnsi="Calibri" w:cs="仿宋_GB2312" w:hint="eastAsia"/>
          <w:kern w:val="0"/>
          <w:sz w:val="32"/>
          <w:szCs w:val="32"/>
        </w:rPr>
        <w:t>南路119号；邮编：364000；电话：0597-2290819）。</w:t>
      </w:r>
    </w:p>
    <w:p w:rsidR="005D5E11" w:rsidRPr="00FB772E" w:rsidRDefault="00A21499">
      <w:pPr>
        <w:spacing w:line="540" w:lineRule="exact"/>
        <w:ind w:firstLineChars="200" w:firstLine="640"/>
        <w:rPr>
          <w:rFonts w:ascii="仿宋_GB2312" w:eastAsia="仿宋_GB2312" w:hAnsi="Calibri" w:cs="仿宋_GB2312"/>
          <w:kern w:val="0"/>
          <w:sz w:val="32"/>
          <w:szCs w:val="32"/>
        </w:rPr>
      </w:pPr>
      <w:r w:rsidRPr="00FB772E">
        <w:rPr>
          <w:rFonts w:ascii="黑体" w:eastAsia="黑体" w:hAnsi="黑体" w:cs="宋体" w:hint="eastAsia"/>
          <w:bCs/>
          <w:kern w:val="0"/>
          <w:sz w:val="32"/>
          <w:szCs w:val="32"/>
        </w:rPr>
        <w:t>一、总体情况</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202</w:t>
      </w:r>
      <w:r w:rsidR="00D31EB4" w:rsidRPr="00FB772E">
        <w:rPr>
          <w:rFonts w:ascii="仿宋_GB2312" w:eastAsia="仿宋_GB2312" w:hAnsi="Calibri" w:cs="Times New Roman"/>
          <w:sz w:val="32"/>
          <w:szCs w:val="32"/>
        </w:rPr>
        <w:t>3</w:t>
      </w:r>
      <w:r w:rsidRPr="00FB772E">
        <w:rPr>
          <w:rFonts w:ascii="仿宋_GB2312" w:eastAsia="仿宋_GB2312" w:hAnsi="Calibri" w:cs="Times New Roman" w:hint="eastAsia"/>
          <w:sz w:val="32"/>
          <w:szCs w:val="32"/>
        </w:rPr>
        <w:t>年，龙岩市气象局</w:t>
      </w:r>
      <w:r w:rsidRPr="00FB772E">
        <w:rPr>
          <w:rFonts w:ascii="仿宋_GB2312" w:eastAsia="仿宋_GB2312" w:hAnsi="Calibri" w:cs="仿宋_GB2312" w:hint="eastAsia"/>
          <w:kern w:val="0"/>
          <w:sz w:val="32"/>
          <w:szCs w:val="32"/>
        </w:rPr>
        <w:t>坚持以习近平新时代中国特色社会主义思想为指导，</w:t>
      </w:r>
      <w:r w:rsidRPr="00FB772E">
        <w:rPr>
          <w:rFonts w:ascii="仿宋_GB2312" w:eastAsia="仿宋_GB2312" w:hAnsi="Calibri" w:cs="Times New Roman" w:hint="eastAsia"/>
          <w:sz w:val="32"/>
          <w:szCs w:val="32"/>
        </w:rPr>
        <w:t>认真贯彻执行《中华人民共和国政府信息公开条例》等法律法规，紧紧围绕气象中心工作和公众对气象工作的关切，坚持把公开透明作为气象部门的基本制度，以保障人民群众知情、参与和监督为目标，统筹推进政府信息公开工作，加强信息发布、解读和回应，努力满足社会各界对气象部门政府信息的需求，提高气象部门的公信力。</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（一）主动公开</w:t>
      </w:r>
    </w:p>
    <w:p w:rsidR="005D5E11" w:rsidRPr="00FB772E" w:rsidRDefault="00A21499">
      <w:pPr>
        <w:widowControl/>
        <w:shd w:val="clear" w:color="auto" w:fill="FFFFFF"/>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Calibri" w:cs="Times New Roman" w:hint="eastAsia"/>
          <w:sz w:val="32"/>
          <w:szCs w:val="32"/>
        </w:rPr>
        <w:t>龙岩市气象局主动公开的政府信息内容主要有以下几种类型：机构职能、气象法规、应急管理、行政权力运行、灾害预警信息、突发气象灾害事件、人事管理事项、政府采购信息等政务信息以及天气预报、天气实况等公众气象服务信息。</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（二）依申请公开</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lastRenderedPageBreak/>
        <w:t>202</w:t>
      </w:r>
      <w:r w:rsidR="00D31EB4" w:rsidRPr="00FB772E">
        <w:rPr>
          <w:rFonts w:ascii="仿宋_GB2312" w:eastAsia="仿宋_GB2312" w:hAnsi="Calibri" w:cs="Times New Roman"/>
          <w:sz w:val="32"/>
          <w:szCs w:val="32"/>
        </w:rPr>
        <w:t>3</w:t>
      </w:r>
      <w:r w:rsidRPr="00FB772E">
        <w:rPr>
          <w:rFonts w:ascii="仿宋_GB2312" w:eastAsia="仿宋_GB2312" w:hAnsi="Calibri" w:cs="Times New Roman" w:hint="eastAsia"/>
          <w:sz w:val="32"/>
          <w:szCs w:val="32"/>
        </w:rPr>
        <w:t>年，龙岩市气象部门</w:t>
      </w:r>
      <w:r w:rsidR="00784CEA" w:rsidRPr="00FB772E">
        <w:rPr>
          <w:rFonts w:ascii="仿宋_GB2312" w:eastAsia="仿宋_GB2312" w:hAnsi="Calibri" w:cs="Times New Roman" w:hint="eastAsia"/>
          <w:sz w:val="32"/>
          <w:szCs w:val="32"/>
        </w:rPr>
        <w:t>未</w:t>
      </w:r>
      <w:r w:rsidRPr="00FB772E">
        <w:rPr>
          <w:rFonts w:ascii="仿宋_GB2312" w:eastAsia="仿宋_GB2312" w:hAnsi="Calibri" w:cs="Times New Roman" w:hint="eastAsia"/>
          <w:sz w:val="32"/>
          <w:szCs w:val="32"/>
        </w:rPr>
        <w:t>收到书面要求公开政府信息的申请，未发生就政府信息公开提出复议、诉讼和申诉的情况。</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（三）平台建设</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主要以福建省气象局门户网站下设龙岩市气象局二级网页作为政府信息公开的</w:t>
      </w:r>
      <w:bookmarkStart w:id="0" w:name="_GoBack"/>
      <w:bookmarkEnd w:id="0"/>
      <w:r w:rsidRPr="00FB772E">
        <w:rPr>
          <w:rFonts w:ascii="仿宋_GB2312" w:eastAsia="仿宋_GB2312" w:hAnsi="Calibri" w:cs="Times New Roman" w:hint="eastAsia"/>
          <w:sz w:val="32"/>
          <w:szCs w:val="32"/>
        </w:rPr>
        <w:t>重要平台，依法、全面、准确、及时地做好政府信息公开工作。</w:t>
      </w:r>
    </w:p>
    <w:p w:rsidR="005D5E11" w:rsidRPr="00FB772E" w:rsidRDefault="00A21499">
      <w:pPr>
        <w:widowControl/>
        <w:shd w:val="clear" w:color="auto" w:fill="FFFFFF"/>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sz w:val="32"/>
          <w:szCs w:val="32"/>
        </w:rPr>
        <w:t>（四）</w:t>
      </w:r>
      <w:r w:rsidRPr="00FB772E">
        <w:rPr>
          <w:rFonts w:ascii="华文楷体" w:eastAsia="华文楷体" w:hAnsi="华文楷体" w:cs="华文楷体" w:hint="eastAsia"/>
          <w:kern w:val="0"/>
          <w:sz w:val="32"/>
          <w:szCs w:val="32"/>
        </w:rPr>
        <w:t>建立健全工作机制、制度规范</w:t>
      </w:r>
    </w:p>
    <w:p w:rsidR="005D5E11" w:rsidRPr="00FB772E" w:rsidRDefault="00A21499">
      <w:pPr>
        <w:spacing w:line="540" w:lineRule="exact"/>
        <w:ind w:firstLineChars="200" w:firstLine="640"/>
        <w:rPr>
          <w:rFonts w:ascii="楷体_GB2312" w:eastAsia="楷体_GB2312" w:hAnsi="楷体" w:cs="Times New Roman"/>
          <w:sz w:val="32"/>
          <w:szCs w:val="32"/>
        </w:rPr>
      </w:pPr>
      <w:r w:rsidRPr="00FB772E">
        <w:rPr>
          <w:rFonts w:ascii="仿宋_GB2312" w:eastAsia="仿宋_GB2312" w:hAnsi="微软雅黑" w:cs="宋体" w:hint="eastAsia"/>
          <w:kern w:val="0"/>
          <w:sz w:val="32"/>
          <w:szCs w:val="32"/>
        </w:rPr>
        <w:t>进一步完善龙岩市气象局政府信息公开工作领导小组，明确了各科（室）主要负责人为政府信息公开第一责任人，做到组织保障落实，工作措施到位；组织学习了政府信息公开相关指导文件，不断提高工作人员依法公开政府信息的意识和能力；严格按照政府信息公开相关要求对政府信息进行公开，并结合实际，逐步完善制度、工作机制。</w:t>
      </w:r>
    </w:p>
    <w:p w:rsidR="005D5E11" w:rsidRPr="00FB772E" w:rsidRDefault="00A21499">
      <w:pPr>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sz w:val="32"/>
          <w:szCs w:val="32"/>
        </w:rPr>
        <w:t>（五）</w:t>
      </w:r>
      <w:r w:rsidRPr="00FB772E">
        <w:rPr>
          <w:rFonts w:ascii="华文楷体" w:eastAsia="华文楷体" w:hAnsi="华文楷体" w:cs="华文楷体" w:hint="eastAsia"/>
          <w:kern w:val="0"/>
          <w:sz w:val="32"/>
          <w:szCs w:val="32"/>
        </w:rPr>
        <w:t>积极回应社会关切，强化交流互动效果</w:t>
      </w:r>
    </w:p>
    <w:p w:rsidR="005D5E11" w:rsidRPr="00FB772E" w:rsidRDefault="00A21499">
      <w:pPr>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微软雅黑" w:cs="宋体" w:hint="eastAsia"/>
          <w:kern w:val="0"/>
          <w:sz w:val="32"/>
          <w:szCs w:val="32"/>
        </w:rPr>
        <w:t>密切关注e龙岩、12345便民服务平台及时予以回应，全年满意率、沟通率均为100%。</w:t>
      </w:r>
    </w:p>
    <w:p w:rsidR="005D5E11" w:rsidRPr="00FB772E" w:rsidRDefault="00A21499">
      <w:pPr>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（六）立足主责主业，全力服务民生</w:t>
      </w:r>
    </w:p>
    <w:p w:rsidR="005D5E11" w:rsidRPr="00FB772E" w:rsidRDefault="00A83A52">
      <w:pPr>
        <w:spacing w:line="540" w:lineRule="exact"/>
        <w:ind w:firstLineChars="200" w:firstLine="640"/>
        <w:rPr>
          <w:rFonts w:ascii="仿宋_GB2312" w:eastAsia="仿宋_GB2312" w:hAnsi="仿宋_GB2312" w:cs="仿宋_GB2312"/>
          <w:sz w:val="32"/>
          <w:szCs w:val="32"/>
        </w:rPr>
      </w:pPr>
      <w:r w:rsidRPr="00FB772E">
        <w:rPr>
          <w:rFonts w:ascii="仿宋_GB2312" w:eastAsia="仿宋_GB2312" w:hAnsi="微软雅黑" w:cs="宋体" w:hint="eastAsia"/>
          <w:kern w:val="0"/>
          <w:sz w:val="32"/>
          <w:szCs w:val="32"/>
        </w:rPr>
        <w:t>强化政府主导、部门联动，与市防</w:t>
      </w:r>
      <w:r w:rsidR="00E01421" w:rsidRPr="00FB772E">
        <w:rPr>
          <w:rFonts w:ascii="仿宋_GB2312" w:eastAsia="仿宋_GB2312" w:hAnsi="微软雅黑" w:cs="宋体" w:hint="eastAsia"/>
          <w:kern w:val="0"/>
          <w:sz w:val="32"/>
          <w:szCs w:val="32"/>
        </w:rPr>
        <w:t>汛</w:t>
      </w:r>
      <w:r w:rsidRPr="00FB772E">
        <w:rPr>
          <w:rFonts w:ascii="仿宋_GB2312" w:eastAsia="仿宋_GB2312" w:hAnsi="微软雅黑" w:cs="宋体" w:hint="eastAsia"/>
          <w:kern w:val="0"/>
          <w:sz w:val="32"/>
          <w:szCs w:val="32"/>
        </w:rPr>
        <w:t>办建立</w:t>
      </w:r>
      <w:r w:rsidR="00E01421" w:rsidRPr="00FB772E">
        <w:rPr>
          <w:rFonts w:ascii="仿宋_GB2312" w:eastAsia="仿宋_GB2312" w:hAnsi="微软雅黑" w:cs="宋体" w:hint="eastAsia"/>
          <w:kern w:val="0"/>
          <w:sz w:val="32"/>
          <w:szCs w:val="32"/>
        </w:rPr>
        <w:t>突发性强降水</w:t>
      </w:r>
      <w:r w:rsidRPr="00FB772E">
        <w:rPr>
          <w:rFonts w:ascii="仿宋_GB2312" w:eastAsia="仿宋_GB2312" w:hAnsi="微软雅黑" w:cs="宋体" w:hint="eastAsia"/>
          <w:kern w:val="0"/>
          <w:sz w:val="32"/>
          <w:szCs w:val="32"/>
        </w:rPr>
        <w:t>联合预警机制，与自然资源、水利等部门联合发布气象风险预警，与交通部门建立恶劣天气交通安全协同联合预警处置机制，持续深化落实“1262”气象预警联动机制。全年有效应对</w:t>
      </w:r>
      <w:r w:rsidR="00E01421" w:rsidRPr="00FB772E">
        <w:rPr>
          <w:rFonts w:ascii="仿宋_GB2312" w:eastAsia="仿宋_GB2312" w:hAnsi="微软雅黑" w:cs="宋体"/>
          <w:kern w:val="0"/>
          <w:sz w:val="32"/>
          <w:szCs w:val="32"/>
        </w:rPr>
        <w:t>47</w:t>
      </w:r>
      <w:r w:rsidR="00E01421" w:rsidRPr="00FB772E">
        <w:rPr>
          <w:rFonts w:ascii="仿宋_GB2312" w:eastAsia="仿宋_GB2312" w:hAnsi="微软雅黑" w:cs="宋体" w:hint="eastAsia"/>
          <w:kern w:val="0"/>
          <w:sz w:val="32"/>
          <w:szCs w:val="32"/>
        </w:rPr>
        <w:t>场次暴雨（其中</w:t>
      </w:r>
      <w:r w:rsidR="00E01421" w:rsidRPr="00FB772E">
        <w:rPr>
          <w:rFonts w:ascii="仿宋_GB2312" w:eastAsia="仿宋_GB2312" w:hAnsi="微软雅黑" w:cs="宋体"/>
          <w:kern w:val="0"/>
          <w:sz w:val="32"/>
          <w:szCs w:val="32"/>
        </w:rPr>
        <w:t>7场次大暴雨）、16次强对流天气过程、3个影响台风</w:t>
      </w:r>
      <w:r w:rsidRPr="00FB772E">
        <w:rPr>
          <w:rFonts w:ascii="仿宋_GB2312" w:eastAsia="仿宋_GB2312" w:hAnsi="微软雅黑" w:cs="宋体" w:hint="eastAsia"/>
          <w:kern w:val="0"/>
          <w:sz w:val="32"/>
          <w:szCs w:val="32"/>
        </w:rPr>
        <w:t>。</w:t>
      </w:r>
      <w:r w:rsidRPr="00FB772E">
        <w:rPr>
          <w:rFonts w:ascii="仿宋_GB2312" w:eastAsia="仿宋_GB2312" w:hAnsi="微软雅黑" w:cs="宋体" w:hint="eastAsia"/>
          <w:b/>
          <w:kern w:val="0"/>
          <w:sz w:val="32"/>
          <w:szCs w:val="32"/>
        </w:rPr>
        <w:t>气象工作获市委主要领导、市政府常务副市长及分管副市长的肯定批示。其中，市委书记余红</w:t>
      </w:r>
      <w:r w:rsidRPr="00FB772E">
        <w:rPr>
          <w:rFonts w:ascii="仿宋_GB2312" w:eastAsia="仿宋_GB2312" w:hAnsi="微软雅黑" w:cs="宋体" w:hint="eastAsia"/>
          <w:b/>
          <w:kern w:val="0"/>
          <w:sz w:val="32"/>
          <w:szCs w:val="32"/>
        </w:rPr>
        <w:lastRenderedPageBreak/>
        <w:t>胜批示：“市气象局在今年防抗台风中发挥了很好作用，望认真落实省委领导和省气象局领导会见讲话精神，再接再厉，再创佳绩。”</w:t>
      </w:r>
      <w:r w:rsidR="00E01421" w:rsidRPr="00FB772E">
        <w:rPr>
          <w:rFonts w:ascii="仿宋_GB2312" w:eastAsia="仿宋_GB2312" w:hAnsi="仿宋_GB2312" w:cs="仿宋_GB2312" w:hint="eastAsia"/>
          <w:spacing w:val="-6"/>
          <w:sz w:val="32"/>
          <w:szCs w:val="32"/>
        </w:rPr>
        <w:t xml:space="preserve"> 全年安全有序开展人工影响天气</w:t>
      </w:r>
      <w:proofErr w:type="gramStart"/>
      <w:r w:rsidR="00E01421" w:rsidRPr="00FB772E">
        <w:rPr>
          <w:rFonts w:ascii="仿宋_GB2312" w:eastAsia="仿宋_GB2312" w:hAnsi="仿宋_GB2312" w:cs="仿宋_GB2312" w:hint="eastAsia"/>
          <w:spacing w:val="-6"/>
          <w:sz w:val="32"/>
          <w:szCs w:val="32"/>
        </w:rPr>
        <w:t>作业共</w:t>
      </w:r>
      <w:proofErr w:type="gramEnd"/>
      <w:r w:rsidR="00E01421" w:rsidRPr="00FB772E">
        <w:rPr>
          <w:rFonts w:ascii="仿宋_GB2312" w:eastAsia="仿宋_GB2312" w:hAnsi="黑体" w:cs="仿宋_GB2312"/>
          <w:sz w:val="32"/>
          <w:szCs w:val="32"/>
        </w:rPr>
        <w:t>283</w:t>
      </w:r>
      <w:r w:rsidR="00E01421" w:rsidRPr="00FB772E">
        <w:rPr>
          <w:rFonts w:ascii="仿宋_GB2312" w:eastAsia="仿宋_GB2312" w:hAnsi="仿宋_GB2312" w:cs="仿宋_GB2312" w:hint="eastAsia"/>
          <w:sz w:val="32"/>
          <w:szCs w:val="32"/>
        </w:rPr>
        <w:t>场次</w:t>
      </w:r>
      <w:r w:rsidR="00A21499" w:rsidRPr="00FB772E">
        <w:rPr>
          <w:rFonts w:ascii="仿宋_GB2312" w:eastAsia="仿宋_GB2312" w:hAnsi="仿宋_GB2312" w:cs="仿宋_GB2312" w:hint="eastAsia"/>
          <w:sz w:val="32"/>
          <w:szCs w:val="32"/>
        </w:rPr>
        <w:t>。</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（七）加强行业安全管理，积极履行社会管理职能</w:t>
      </w:r>
    </w:p>
    <w:p w:rsidR="00DD171B" w:rsidRPr="00FB772E" w:rsidRDefault="00A21499" w:rsidP="00A83A52">
      <w:pPr>
        <w:spacing w:line="540" w:lineRule="exact"/>
        <w:ind w:firstLineChars="200" w:firstLine="640"/>
        <w:rPr>
          <w:rFonts w:ascii="仿宋_GB2312" w:eastAsia="仿宋_GB2312"/>
          <w:kern w:val="0"/>
          <w:sz w:val="32"/>
          <w:szCs w:val="32"/>
          <w:lang w:bidi="ar"/>
        </w:rPr>
      </w:pPr>
      <w:r w:rsidRPr="00FB772E">
        <w:rPr>
          <w:rFonts w:ascii="仿宋_GB2312" w:eastAsia="仿宋_GB2312" w:hAnsi="仿宋_GB2312" w:cs="仿宋_GB2312" w:hint="eastAsia"/>
          <w:sz w:val="32"/>
          <w:szCs w:val="32"/>
        </w:rPr>
        <w:t>积极开展普法宣传，普及气象法规、条例。做好防雷重点单位分类，</w:t>
      </w:r>
      <w:r w:rsidR="00DD171B" w:rsidRPr="00FB772E">
        <w:rPr>
          <w:rFonts w:ascii="仿宋_GB2312" w:eastAsia="仿宋_GB2312" w:hAnsi="仿宋_GB2312" w:cs="仿宋_GB2312" w:hint="eastAsia"/>
          <w:sz w:val="32"/>
          <w:szCs w:val="32"/>
        </w:rPr>
        <w:t>全市共筛查防雷安全重点单位</w:t>
      </w:r>
      <w:r w:rsidR="00DD171B" w:rsidRPr="00FB772E">
        <w:rPr>
          <w:rFonts w:ascii="仿宋_GB2312" w:eastAsia="仿宋_GB2312" w:hAnsi="黑体" w:cs="仿宋_GB2312" w:hint="eastAsia"/>
          <w:sz w:val="32"/>
          <w:szCs w:val="32"/>
        </w:rPr>
        <w:t>524</w:t>
      </w:r>
      <w:r w:rsidR="00DD171B" w:rsidRPr="00FB772E">
        <w:rPr>
          <w:rFonts w:ascii="仿宋_GB2312" w:eastAsia="仿宋_GB2312" w:hAnsi="仿宋_GB2312" w:cs="仿宋_GB2312" w:hint="eastAsia"/>
          <w:sz w:val="32"/>
          <w:szCs w:val="32"/>
        </w:rPr>
        <w:t>家并进行动态调整公告</w:t>
      </w:r>
      <w:r w:rsidRPr="00FB772E">
        <w:rPr>
          <w:rFonts w:ascii="仿宋_GB2312" w:eastAsia="仿宋_GB2312" w:hAnsi="仿宋_GB2312" w:cs="仿宋_GB2312" w:hint="eastAsia"/>
          <w:sz w:val="32"/>
          <w:szCs w:val="32"/>
        </w:rPr>
        <w:t>，按要求向社会公开。</w:t>
      </w:r>
      <w:r w:rsidR="00A83A52" w:rsidRPr="00FB772E">
        <w:rPr>
          <w:rFonts w:ascii="仿宋_GB2312" w:eastAsia="仿宋_GB2312" w:hAnsi="仿宋_GB2312" w:cs="仿宋_GB2312" w:hint="eastAsia"/>
          <w:sz w:val="32"/>
          <w:szCs w:val="32"/>
        </w:rPr>
        <w:t>统筹发展和安全，落实“三管三必须”及行政执法“三项制度”，推广应用“互联网+监管”平台，加强部门联动和线上线下协同监管。开展跨部门联合抽查，共开展防雷安全重点单位检查</w:t>
      </w:r>
      <w:r w:rsidR="00A83A52" w:rsidRPr="00FB772E">
        <w:rPr>
          <w:rFonts w:ascii="仿宋_GB2312" w:eastAsia="仿宋_GB2312" w:hAnsi="黑体" w:cs="仿宋_GB2312" w:hint="eastAsia"/>
          <w:sz w:val="32"/>
          <w:szCs w:val="32"/>
        </w:rPr>
        <w:t>170</w:t>
      </w:r>
      <w:r w:rsidR="00A83A52" w:rsidRPr="00FB772E">
        <w:rPr>
          <w:rFonts w:ascii="仿宋_GB2312" w:eastAsia="仿宋_GB2312" w:hAnsi="仿宋_GB2312" w:cs="仿宋_GB2312" w:hint="eastAsia"/>
          <w:sz w:val="32"/>
          <w:szCs w:val="32"/>
        </w:rPr>
        <w:t>家，开展升放气球安全检（巡）查</w:t>
      </w:r>
      <w:r w:rsidR="00A83A52" w:rsidRPr="00FB772E">
        <w:rPr>
          <w:rFonts w:ascii="仿宋_GB2312" w:eastAsia="仿宋_GB2312" w:hAnsi="黑体" w:cs="仿宋_GB2312" w:hint="eastAsia"/>
          <w:sz w:val="32"/>
          <w:szCs w:val="32"/>
        </w:rPr>
        <w:t>159</w:t>
      </w:r>
      <w:r w:rsidR="00A83A52" w:rsidRPr="00FB772E">
        <w:rPr>
          <w:rFonts w:ascii="仿宋_GB2312" w:eastAsia="仿宋_GB2312" w:hAnsi="仿宋_GB2312" w:cs="仿宋_GB2312" w:hint="eastAsia"/>
          <w:sz w:val="32"/>
          <w:szCs w:val="32"/>
        </w:rPr>
        <w:t>次</w:t>
      </w:r>
      <w:r w:rsidRPr="00FB772E">
        <w:rPr>
          <w:rFonts w:ascii="仿宋_GB2312" w:eastAsia="仿宋_GB2312" w:hint="eastAsia"/>
          <w:sz w:val="32"/>
          <w:szCs w:val="32"/>
        </w:rPr>
        <w:t>，确保安全隐患整改到位。</w:t>
      </w:r>
      <w:r w:rsidRPr="00FB772E">
        <w:rPr>
          <w:rFonts w:ascii="仿宋_GB2312" w:eastAsia="仿宋_GB2312" w:hint="eastAsia"/>
          <w:kern w:val="0"/>
          <w:sz w:val="32"/>
          <w:szCs w:val="32"/>
          <w:lang w:bidi="ar"/>
        </w:rPr>
        <w:t>认真落实行政审批制度改革，进一步简化办事程序，提升审批服务效率，优化营商环境，</w:t>
      </w:r>
      <w:r w:rsidR="00DD171B" w:rsidRPr="00FB772E">
        <w:rPr>
          <w:rFonts w:ascii="仿宋_GB2312" w:eastAsia="仿宋_GB2312" w:hint="eastAsia"/>
          <w:kern w:val="0"/>
          <w:sz w:val="32"/>
          <w:szCs w:val="32"/>
          <w:lang w:bidi="ar"/>
        </w:rPr>
        <w:t>全年处理12345诉求件5件；</w:t>
      </w:r>
      <w:r w:rsidR="00E01421" w:rsidRPr="00FB772E">
        <w:rPr>
          <w:rFonts w:ascii="仿宋_GB2312" w:eastAsia="仿宋_GB2312" w:hint="eastAsia"/>
          <w:kern w:val="0"/>
          <w:sz w:val="32"/>
          <w:szCs w:val="32"/>
          <w:lang w:bidi="ar"/>
        </w:rPr>
        <w:t>全市行政许可受理34件，其中雷电防护装置设计审核19件，竣工验收15件。</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（八）监督保障</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公民、法人和其他组织认为本机关不依法履行气象信息公开义务的，可以向上级行政机关、监察机关或者政府信息公开工作主管部门举报。公民、法人和其他组织认为本机关在政府信息公开工作中的具体行政行为侵犯其合法权益的，可以依法申请行政复议或者提起行政诉讼。</w:t>
      </w:r>
    </w:p>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二、主动公开政府信息情况</w:t>
      </w:r>
    </w:p>
    <w:tbl>
      <w:tblPr>
        <w:tblW w:w="8972" w:type="dxa"/>
        <w:jc w:val="center"/>
        <w:tblCellMar>
          <w:left w:w="0" w:type="dxa"/>
          <w:right w:w="0" w:type="dxa"/>
        </w:tblCellMar>
        <w:tblLook w:val="04A0" w:firstRow="1" w:lastRow="0" w:firstColumn="1" w:lastColumn="0" w:noHBand="0" w:noVBand="1"/>
      </w:tblPr>
      <w:tblGrid>
        <w:gridCol w:w="3228"/>
        <w:gridCol w:w="1875"/>
        <w:gridCol w:w="6"/>
        <w:gridCol w:w="1265"/>
        <w:gridCol w:w="2598"/>
      </w:tblGrid>
      <w:tr w:rsidR="00FB772E" w:rsidRPr="00FB772E">
        <w:trPr>
          <w:trHeight w:val="495"/>
          <w:jc w:val="center"/>
        </w:trPr>
        <w:tc>
          <w:tcPr>
            <w:tcW w:w="8972"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第二十条第（一）项</w:t>
            </w:r>
          </w:p>
        </w:tc>
      </w:tr>
      <w:tr w:rsidR="00FB772E" w:rsidRPr="00FB772E">
        <w:trPr>
          <w:trHeight w:val="882"/>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本年新</w:t>
            </w:r>
            <w:r w:rsidRPr="00FB772E">
              <w:rPr>
                <w:rFonts w:ascii="宋体" w:eastAsia="宋体" w:hAnsi="宋体" w:cs="宋体" w:hint="eastAsia"/>
                <w:kern w:val="0"/>
                <w:sz w:val="20"/>
                <w:szCs w:val="20"/>
              </w:rPr>
              <w:br/>
            </w:r>
            <w:r w:rsidRPr="00FB772E">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本年新</w:t>
            </w:r>
            <w:r w:rsidRPr="00FB772E">
              <w:rPr>
                <w:rFonts w:ascii="宋体" w:eastAsia="宋体" w:hAnsi="宋体" w:cs="宋体" w:hint="eastAsia"/>
                <w:kern w:val="0"/>
                <w:sz w:val="20"/>
                <w:szCs w:val="20"/>
              </w:rPr>
              <w:br/>
            </w:r>
            <w:r w:rsidRPr="00FB772E">
              <w:rPr>
                <w:rFonts w:ascii="宋体" w:eastAsia="宋体" w:hAnsi="宋体" w:cs="宋体"/>
                <w:kern w:val="0"/>
                <w:sz w:val="20"/>
                <w:szCs w:val="20"/>
              </w:rPr>
              <w:t>公开数量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对外公开总数量</w:t>
            </w:r>
          </w:p>
        </w:tc>
      </w:tr>
      <w:tr w:rsidR="00FB772E" w:rsidRPr="00FB772E">
        <w:trPr>
          <w:trHeight w:val="523"/>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lastRenderedPageBreak/>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71"/>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r>
      <w:tr w:rsidR="00FB772E" w:rsidRPr="00FB772E">
        <w:trPr>
          <w:trHeight w:val="480"/>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第二十条第（五）项</w:t>
            </w:r>
          </w:p>
        </w:tc>
      </w:tr>
      <w:tr w:rsidR="00FB772E" w:rsidRPr="00FB772E">
        <w:trPr>
          <w:trHeight w:val="634"/>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处理决定数量</w:t>
            </w:r>
          </w:p>
        </w:tc>
      </w:tr>
      <w:tr w:rsidR="00FB772E" w:rsidRPr="00FB772E">
        <w:trPr>
          <w:trHeight w:val="528"/>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4"/>
                <w:szCs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565"/>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 xml:space="preserve"> 0</w:t>
            </w:r>
          </w:p>
        </w:tc>
      </w:tr>
      <w:tr w:rsidR="00FB772E" w:rsidRPr="00FB772E">
        <w:trPr>
          <w:trHeight w:val="406"/>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第二十条第（六）项</w:t>
            </w:r>
          </w:p>
        </w:tc>
      </w:tr>
      <w:tr w:rsidR="00FB772E" w:rsidRPr="00FB772E">
        <w:trPr>
          <w:trHeight w:val="634"/>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处理决定数量</w:t>
            </w:r>
          </w:p>
        </w:tc>
      </w:tr>
      <w:tr w:rsidR="00FB772E" w:rsidRPr="00FB772E">
        <w:trPr>
          <w:trHeight w:val="430"/>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09"/>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74"/>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第二十条第（八）项</w:t>
            </w:r>
          </w:p>
        </w:tc>
      </w:tr>
      <w:tr w:rsidR="00FB772E" w:rsidRPr="00FB772E">
        <w:trPr>
          <w:trHeight w:val="270"/>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3863"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r>
      <w:tr w:rsidR="00FB772E" w:rsidRPr="00FB772E">
        <w:trPr>
          <w:trHeight w:val="551"/>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3863"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 0</w:t>
            </w:r>
          </w:p>
        </w:tc>
      </w:tr>
      <w:tr w:rsidR="00FB772E" w:rsidRPr="00FB772E">
        <w:trPr>
          <w:trHeight w:val="476"/>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第二十条第（九）项</w:t>
            </w:r>
          </w:p>
        </w:tc>
      </w:tr>
      <w:tr w:rsidR="00FB772E" w:rsidRPr="00FB772E">
        <w:trPr>
          <w:trHeight w:val="585"/>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采购项目数量</w:t>
            </w:r>
          </w:p>
        </w:tc>
        <w:tc>
          <w:tcPr>
            <w:tcW w:w="3863"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proofErr w:type="gramStart"/>
            <w:r w:rsidRPr="00FB772E">
              <w:rPr>
                <w:rFonts w:ascii="宋体" w:eastAsia="宋体" w:hAnsi="宋体" w:cs="宋体" w:hint="eastAsia"/>
                <w:kern w:val="0"/>
                <w:sz w:val="20"/>
                <w:szCs w:val="20"/>
              </w:rPr>
              <w:t>采购总</w:t>
            </w:r>
            <w:proofErr w:type="gramEnd"/>
            <w:r w:rsidRPr="00FB772E">
              <w:rPr>
                <w:rFonts w:ascii="宋体" w:eastAsia="宋体" w:hAnsi="宋体" w:cs="宋体" w:hint="eastAsia"/>
                <w:kern w:val="0"/>
                <w:sz w:val="20"/>
                <w:szCs w:val="20"/>
              </w:rPr>
              <w:t>金额</w:t>
            </w:r>
          </w:p>
        </w:tc>
      </w:tr>
      <w:tr w:rsidR="00FB772E" w:rsidRPr="00FB772E">
        <w:trPr>
          <w:trHeight w:val="539"/>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rsidP="00A21499">
            <w:pPr>
              <w:jc w:val="center"/>
              <w:rPr>
                <w:rFonts w:asciiTheme="minorEastAsia" w:hAnsiTheme="minorEastAsia" w:cstheme="minorEastAsia"/>
                <w:sz w:val="20"/>
                <w:szCs w:val="20"/>
              </w:rPr>
            </w:pPr>
            <w:r w:rsidRPr="00FB772E">
              <w:rPr>
                <w:rFonts w:asciiTheme="minorEastAsia" w:hAnsiTheme="minorEastAsia" w:cstheme="minorEastAsia"/>
                <w:sz w:val="20"/>
                <w:szCs w:val="20"/>
              </w:rPr>
              <w:t>1505</w:t>
            </w:r>
          </w:p>
        </w:tc>
        <w:tc>
          <w:tcPr>
            <w:tcW w:w="3863"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jc w:val="center"/>
              <w:rPr>
                <w:rFonts w:asciiTheme="minorEastAsia" w:hAnsiTheme="minorEastAsia" w:cstheme="minorEastAsia"/>
                <w:sz w:val="20"/>
                <w:szCs w:val="20"/>
              </w:rPr>
            </w:pPr>
            <w:r w:rsidRPr="00FB772E">
              <w:rPr>
                <w:rFonts w:asciiTheme="minorEastAsia" w:hAnsiTheme="minorEastAsia" w:cstheme="minorEastAsia"/>
                <w:sz w:val="20"/>
                <w:szCs w:val="20"/>
              </w:rPr>
              <w:t>337.04346</w:t>
            </w:r>
            <w:r w:rsidRPr="00FB772E">
              <w:rPr>
                <w:rFonts w:asciiTheme="minorEastAsia" w:hAnsiTheme="minorEastAsia" w:cstheme="minorEastAsia" w:hint="eastAsia"/>
                <w:sz w:val="20"/>
                <w:szCs w:val="20"/>
              </w:rPr>
              <w:t>万</w:t>
            </w:r>
          </w:p>
        </w:tc>
      </w:tr>
    </w:tbl>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三、收到和处理政府信息公开申请情况</w:t>
      </w:r>
    </w:p>
    <w:tbl>
      <w:tblPr>
        <w:tblW w:w="9143" w:type="dxa"/>
        <w:jc w:val="center"/>
        <w:tblCellMar>
          <w:left w:w="0" w:type="dxa"/>
          <w:right w:w="0" w:type="dxa"/>
        </w:tblCellMar>
        <w:tblLook w:val="04A0" w:firstRow="1" w:lastRow="0" w:firstColumn="1" w:lastColumn="0" w:noHBand="0" w:noVBand="1"/>
      </w:tblPr>
      <w:tblGrid>
        <w:gridCol w:w="514"/>
        <w:gridCol w:w="930"/>
        <w:gridCol w:w="3068"/>
        <w:gridCol w:w="667"/>
        <w:gridCol w:w="667"/>
        <w:gridCol w:w="667"/>
        <w:gridCol w:w="667"/>
        <w:gridCol w:w="667"/>
        <w:gridCol w:w="667"/>
        <w:gridCol w:w="629"/>
      </w:tblGrid>
      <w:tr w:rsidR="00FB772E" w:rsidRPr="00FB772E">
        <w:trPr>
          <w:jc w:val="center"/>
        </w:trPr>
        <w:tc>
          <w:tcPr>
            <w:tcW w:w="451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楷体" w:eastAsia="楷体" w:hAnsi="楷体" w:cs="宋体" w:hint="eastAsia"/>
                <w:kern w:val="0"/>
                <w:sz w:val="20"/>
                <w:szCs w:val="20"/>
              </w:rPr>
              <w:t>（本列数据的勾</w:t>
            </w:r>
            <w:proofErr w:type="gramStart"/>
            <w:r w:rsidRPr="00FB772E">
              <w:rPr>
                <w:rFonts w:ascii="楷体" w:eastAsia="楷体" w:hAnsi="楷体" w:cs="宋体" w:hint="eastAsia"/>
                <w:kern w:val="0"/>
                <w:sz w:val="20"/>
                <w:szCs w:val="20"/>
              </w:rPr>
              <w:t>稽</w:t>
            </w:r>
            <w:proofErr w:type="gramEnd"/>
            <w:r w:rsidRPr="00FB772E">
              <w:rPr>
                <w:rFonts w:ascii="楷体" w:eastAsia="楷体" w:hAnsi="楷体" w:cs="宋体" w:hint="eastAsia"/>
                <w:kern w:val="0"/>
                <w:sz w:val="20"/>
                <w:szCs w:val="20"/>
              </w:rPr>
              <w:t>关系为：第一项加第二项之和，等于第三项加第四项之和）</w:t>
            </w:r>
          </w:p>
        </w:tc>
        <w:tc>
          <w:tcPr>
            <w:tcW w:w="4631"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申请人情况</w:t>
            </w:r>
          </w:p>
        </w:tc>
      </w:tr>
      <w:tr w:rsidR="00FB772E" w:rsidRPr="00FB772E">
        <w:trPr>
          <w:jc w:val="center"/>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667"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自然人</w:t>
            </w:r>
          </w:p>
        </w:tc>
        <w:tc>
          <w:tcPr>
            <w:tcW w:w="3335"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法人或其他组织</w:t>
            </w:r>
          </w:p>
        </w:tc>
        <w:tc>
          <w:tcPr>
            <w:tcW w:w="629"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总计</w:t>
            </w:r>
          </w:p>
        </w:tc>
      </w:tr>
      <w:tr w:rsidR="00FB772E" w:rsidRPr="00FB772E">
        <w:trPr>
          <w:jc w:val="center"/>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商业</w:t>
            </w:r>
          </w:p>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企业</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科研</w:t>
            </w:r>
          </w:p>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机构</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社会公益组织</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法律服务机构</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其他</w:t>
            </w:r>
          </w:p>
        </w:tc>
        <w:tc>
          <w:tcPr>
            <w:tcW w:w="629" w:type="dxa"/>
            <w:vMerge/>
            <w:tcBorders>
              <w:top w:val="single"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一、本年新收政府信息公开申请数量</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二、上年结转政府信息公开申请数量</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三、</w:t>
            </w:r>
            <w:r w:rsidRPr="00FB772E">
              <w:rPr>
                <w:rFonts w:ascii="宋体" w:eastAsia="宋体" w:hAnsi="宋体" w:cs="宋体" w:hint="eastAsia"/>
                <w:kern w:val="0"/>
                <w:sz w:val="20"/>
                <w:szCs w:val="20"/>
              </w:rPr>
              <w:lastRenderedPageBreak/>
              <w:t>本年度办理结果</w:t>
            </w: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lastRenderedPageBreak/>
              <w:t>（一）予以公开</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（二）部分公开</w:t>
            </w:r>
            <w:r w:rsidRPr="00FB772E">
              <w:rPr>
                <w:rFonts w:ascii="楷体" w:eastAsia="楷体" w:hAnsi="楷体" w:cs="宋体" w:hint="eastAsia"/>
                <w:kern w:val="0"/>
                <w:sz w:val="20"/>
                <w:szCs w:val="20"/>
              </w:rPr>
              <w:t>（区分处理的，只计这一情形，不计其他情形）</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（三）不予公开</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1.属于国家秘密</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2.其他法律行政法规禁止公开</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3.危及“三安全</w:t>
            </w:r>
            <w:proofErr w:type="gramStart"/>
            <w:r w:rsidRPr="00FB772E">
              <w:rPr>
                <w:rFonts w:ascii="宋体" w:eastAsia="宋体" w:hAnsi="宋体" w:cs="宋体" w:hint="eastAsia"/>
                <w:kern w:val="0"/>
                <w:sz w:val="20"/>
                <w:szCs w:val="20"/>
              </w:rPr>
              <w:t>一</w:t>
            </w:r>
            <w:proofErr w:type="gramEnd"/>
            <w:r w:rsidRPr="00FB772E">
              <w:rPr>
                <w:rFonts w:ascii="宋体" w:eastAsia="宋体" w:hAnsi="宋体" w:cs="宋体" w:hint="eastAsia"/>
                <w:kern w:val="0"/>
                <w:sz w:val="20"/>
                <w:szCs w:val="20"/>
              </w:rPr>
              <w:t>稳定”</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4.保护第三方合法权益</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5.属于三类内部事务信息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6.属于四类过程性信息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7.属于行政执法案卷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8.属于行政查询事项</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（四）无法提供</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1.本机关不掌握相关政府信息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2.没有现成信息需要另行制作</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3.补正后申请内容仍不明确</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（五）</w:t>
            </w:r>
            <w:proofErr w:type="gramStart"/>
            <w:r w:rsidRPr="00FB772E">
              <w:rPr>
                <w:rFonts w:ascii="宋体" w:eastAsia="宋体" w:hAnsi="宋体" w:cs="宋体" w:hint="eastAsia"/>
                <w:kern w:val="0"/>
                <w:sz w:val="20"/>
                <w:szCs w:val="20"/>
              </w:rPr>
              <w:t>不予处理</w:t>
            </w:r>
            <w:proofErr w:type="gramEnd"/>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1.信访举报投诉类申请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2.重复申请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3.要求提供公开出版物</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4.无正当理由大量反复申请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trHeight w:val="779"/>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5.要求行政机关确认或重新出具已获取信息</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（六）其他处理</w:t>
            </w: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1.申请人无正当理由逾期</w:t>
            </w:r>
            <w:proofErr w:type="gramStart"/>
            <w:r w:rsidRPr="00FB772E">
              <w:rPr>
                <w:rFonts w:ascii="宋体" w:eastAsia="宋体" w:hAnsi="宋体" w:cs="宋体" w:hint="eastAsia"/>
                <w:kern w:val="0"/>
                <w:sz w:val="20"/>
                <w:szCs w:val="20"/>
              </w:rPr>
              <w:t>不</w:t>
            </w:r>
            <w:proofErr w:type="gramEnd"/>
            <w:r w:rsidRPr="00FB772E">
              <w:rPr>
                <w:rFonts w:ascii="宋体" w:eastAsia="宋体" w:hAnsi="宋体" w:cs="宋体" w:hint="eastAsia"/>
                <w:kern w:val="0"/>
                <w:sz w:val="20"/>
                <w:szCs w:val="20"/>
              </w:rPr>
              <w:t>补正、行政机关</w:t>
            </w:r>
            <w:proofErr w:type="gramStart"/>
            <w:r w:rsidRPr="00FB772E">
              <w:rPr>
                <w:rFonts w:ascii="宋体" w:eastAsia="宋体" w:hAnsi="宋体" w:cs="宋体" w:hint="eastAsia"/>
                <w:kern w:val="0"/>
                <w:sz w:val="20"/>
                <w:szCs w:val="20"/>
              </w:rPr>
              <w:t>不</w:t>
            </w:r>
            <w:proofErr w:type="gramEnd"/>
            <w:r w:rsidRPr="00FB772E">
              <w:rPr>
                <w:rFonts w:ascii="宋体" w:eastAsia="宋体" w:hAnsi="宋体" w:cs="宋体" w:hint="eastAsia"/>
                <w:kern w:val="0"/>
                <w:sz w:val="20"/>
                <w:szCs w:val="20"/>
              </w:rPr>
              <w:t>再处理其政府信息公开申请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2.申请人逾期未按收费通知要求缴纳费用、行政机关</w:t>
            </w:r>
            <w:proofErr w:type="gramStart"/>
            <w:r w:rsidRPr="00FB772E">
              <w:rPr>
                <w:rFonts w:ascii="宋体" w:eastAsia="宋体" w:hAnsi="宋体" w:cs="宋体" w:hint="eastAsia"/>
                <w:kern w:val="0"/>
                <w:sz w:val="20"/>
                <w:szCs w:val="20"/>
              </w:rPr>
              <w:t>不</w:t>
            </w:r>
            <w:proofErr w:type="gramEnd"/>
            <w:r w:rsidRPr="00FB772E">
              <w:rPr>
                <w:rFonts w:ascii="宋体" w:eastAsia="宋体" w:hAnsi="宋体" w:cs="宋体" w:hint="eastAsia"/>
                <w:kern w:val="0"/>
                <w:sz w:val="20"/>
                <w:szCs w:val="20"/>
              </w:rPr>
              <w:t>再处理其政</w:t>
            </w:r>
            <w:r w:rsidRPr="00FB772E">
              <w:rPr>
                <w:rFonts w:ascii="宋体" w:eastAsia="宋体" w:hAnsi="宋体" w:cs="宋体" w:hint="eastAsia"/>
                <w:kern w:val="0"/>
                <w:sz w:val="20"/>
                <w:szCs w:val="20"/>
              </w:rPr>
              <w:lastRenderedPageBreak/>
              <w:t>府信息公开申请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lastRenderedPageBreak/>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3.其他</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（七）总计</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四、结转下年度继续办理</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仿宋_GB2312" w:hAnsi="宋体" w:cs="宋体" w:hint="eastAsia"/>
                <w:kern w:val="0"/>
                <w:sz w:val="24"/>
                <w:szCs w:val="24"/>
              </w:rPr>
              <w:t>0</w:t>
            </w:r>
          </w:p>
        </w:tc>
      </w:tr>
    </w:tbl>
    <w:p w:rsidR="005D5E11" w:rsidRPr="00FB772E" w:rsidRDefault="00A21499">
      <w:pPr>
        <w:spacing w:line="560" w:lineRule="exact"/>
        <w:ind w:firstLineChars="100" w:firstLine="320"/>
        <w:rPr>
          <w:rFonts w:ascii="黑体" w:eastAsia="黑体" w:hAnsi="黑体" w:cs="宋体"/>
          <w:bCs/>
          <w:kern w:val="0"/>
          <w:sz w:val="32"/>
          <w:szCs w:val="32"/>
        </w:rPr>
      </w:pPr>
      <w:r w:rsidRPr="00FB772E">
        <w:rPr>
          <w:rFonts w:ascii="黑体" w:eastAsia="黑体" w:hAnsi="黑体" w:cs="宋体" w:hint="eastAsia"/>
          <w:bCs/>
          <w:kern w:val="0"/>
          <w:sz w:val="32"/>
          <w:szCs w:val="32"/>
        </w:rPr>
        <w:t>四、政府信息公开行政复议、行政诉讼情况</w:t>
      </w:r>
    </w:p>
    <w:tbl>
      <w:tblPr>
        <w:tblW w:w="9248" w:type="dxa"/>
        <w:jc w:val="center"/>
        <w:tblCellMar>
          <w:left w:w="0" w:type="dxa"/>
          <w:right w:w="0" w:type="dxa"/>
        </w:tblCellMar>
        <w:tblLook w:val="04A0" w:firstRow="1" w:lastRow="0" w:firstColumn="1" w:lastColumn="0" w:noHBand="0" w:noVBand="1"/>
      </w:tblPr>
      <w:tblGrid>
        <w:gridCol w:w="626"/>
        <w:gridCol w:w="706"/>
        <w:gridCol w:w="707"/>
        <w:gridCol w:w="734"/>
        <w:gridCol w:w="680"/>
        <w:gridCol w:w="577"/>
        <w:gridCol w:w="567"/>
        <w:gridCol w:w="567"/>
        <w:gridCol w:w="486"/>
        <w:gridCol w:w="748"/>
        <w:gridCol w:w="441"/>
        <w:gridCol w:w="595"/>
        <w:gridCol w:w="595"/>
        <w:gridCol w:w="596"/>
        <w:gridCol w:w="623"/>
      </w:tblGrid>
      <w:tr w:rsidR="00FB772E" w:rsidRPr="00FB772E">
        <w:trPr>
          <w:jc w:val="center"/>
        </w:trPr>
        <w:tc>
          <w:tcPr>
            <w:tcW w:w="345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行政复议</w:t>
            </w:r>
          </w:p>
        </w:tc>
        <w:tc>
          <w:tcPr>
            <w:tcW w:w="5795"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行政诉讼</w:t>
            </w:r>
          </w:p>
        </w:tc>
      </w:tr>
      <w:tr w:rsidR="00FB772E" w:rsidRPr="00FB772E">
        <w:trPr>
          <w:jc w:val="center"/>
        </w:trPr>
        <w:tc>
          <w:tcPr>
            <w:tcW w:w="62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70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70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73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68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c>
          <w:tcPr>
            <w:tcW w:w="294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未经复议直接起诉</w:t>
            </w:r>
          </w:p>
        </w:tc>
        <w:tc>
          <w:tcPr>
            <w:tcW w:w="285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复议后起诉</w:t>
            </w:r>
          </w:p>
        </w:tc>
      </w:tr>
      <w:tr w:rsidR="00FB772E" w:rsidRPr="00FB772E">
        <w:trPr>
          <w:jc w:val="center"/>
        </w:trPr>
        <w:tc>
          <w:tcPr>
            <w:tcW w:w="626" w:type="dxa"/>
            <w:vMerge/>
            <w:tcBorders>
              <w:top w:val="nil"/>
              <w:left w:val="single" w:sz="8" w:space="0" w:color="auto"/>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06" w:type="dxa"/>
            <w:vMerge/>
            <w:tcBorders>
              <w:top w:val="nil"/>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07"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34"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680"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57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4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7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c>
          <w:tcPr>
            <w:tcW w:w="4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5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5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5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62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r>
      <w:tr w:rsidR="00FB772E" w:rsidRPr="00FB772E">
        <w:trPr>
          <w:trHeight w:val="717"/>
          <w:jc w:val="center"/>
        </w:trPr>
        <w:tc>
          <w:tcPr>
            <w:tcW w:w="62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0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0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34"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7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48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48"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5"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5"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623"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r>
    </w:tbl>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五、存在的主要问题及改进情况</w:t>
      </w:r>
    </w:p>
    <w:p w:rsidR="005D5E11" w:rsidRPr="00FB772E" w:rsidRDefault="00A21499">
      <w:pPr>
        <w:spacing w:line="56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（一）存在的主要问题</w:t>
      </w:r>
    </w:p>
    <w:p w:rsidR="005D5E11" w:rsidRPr="00FB772E" w:rsidRDefault="00A21499">
      <w:pPr>
        <w:widowControl/>
        <w:shd w:val="clear" w:color="auto" w:fill="FFFFFF"/>
        <w:spacing w:line="560" w:lineRule="exact"/>
        <w:ind w:firstLineChars="200" w:firstLine="640"/>
        <w:rPr>
          <w:rFonts w:ascii="仿宋_GB2312" w:eastAsia="仿宋_GB2312" w:hAnsi="宋体" w:cs="宋体"/>
          <w:kern w:val="0"/>
          <w:sz w:val="32"/>
          <w:szCs w:val="32"/>
        </w:rPr>
      </w:pPr>
      <w:r w:rsidRPr="00FB772E">
        <w:rPr>
          <w:rFonts w:ascii="仿宋_GB2312" w:eastAsia="仿宋_GB2312" w:hAnsi="仿宋" w:cs="Times New Roman" w:hint="eastAsia"/>
          <w:sz w:val="32"/>
          <w:szCs w:val="32"/>
        </w:rPr>
        <w:t>202</w:t>
      </w:r>
      <w:r w:rsidR="00DD171B" w:rsidRPr="00FB772E">
        <w:rPr>
          <w:rFonts w:ascii="仿宋_GB2312" w:eastAsia="仿宋_GB2312" w:hAnsi="仿宋" w:cs="Times New Roman"/>
          <w:sz w:val="32"/>
          <w:szCs w:val="32"/>
        </w:rPr>
        <w:t>3</w:t>
      </w:r>
      <w:r w:rsidRPr="00FB772E">
        <w:rPr>
          <w:rFonts w:ascii="仿宋_GB2312" w:eastAsia="仿宋_GB2312" w:hAnsi="仿宋" w:cs="Times New Roman" w:hint="eastAsia"/>
          <w:sz w:val="32"/>
          <w:szCs w:val="32"/>
        </w:rPr>
        <w:t>年，龙岩市气象部门认真开展政府信息公开工作，虽然取得了一定成效，但仍存在以下方面的问题，一是政务公开内容广度和深度还不够，政务公开形式有待拓展；二是主动公开信息的时效性、质量和数量需进一步提升</w:t>
      </w:r>
      <w:r w:rsidRPr="00FB772E">
        <w:rPr>
          <w:rFonts w:ascii="仿宋_GB2312" w:eastAsia="仿宋_GB2312" w:hAnsi="宋体" w:cs="宋体" w:hint="eastAsia"/>
          <w:kern w:val="0"/>
          <w:sz w:val="32"/>
          <w:szCs w:val="32"/>
        </w:rPr>
        <w:t>。</w:t>
      </w:r>
    </w:p>
    <w:p w:rsidR="005D5E11" w:rsidRPr="00FB772E" w:rsidRDefault="00A21499">
      <w:pPr>
        <w:widowControl/>
        <w:shd w:val="clear" w:color="auto" w:fill="FFFFFF"/>
        <w:spacing w:line="56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（二）改进措施</w:t>
      </w:r>
    </w:p>
    <w:p w:rsidR="005D5E11" w:rsidRPr="00FB772E" w:rsidRDefault="00A21499">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t>202</w:t>
      </w:r>
      <w:r w:rsidR="00DD171B" w:rsidRPr="00FB772E">
        <w:rPr>
          <w:rFonts w:ascii="仿宋_GB2312" w:eastAsia="仿宋_GB2312" w:hAnsi="仿宋" w:cs="Times New Roman"/>
          <w:sz w:val="32"/>
          <w:szCs w:val="32"/>
        </w:rPr>
        <w:t>4</w:t>
      </w:r>
      <w:r w:rsidRPr="00FB772E">
        <w:rPr>
          <w:rFonts w:ascii="仿宋_GB2312" w:eastAsia="仿宋_GB2312" w:hAnsi="仿宋" w:cs="Times New Roman" w:hint="eastAsia"/>
          <w:sz w:val="32"/>
          <w:szCs w:val="32"/>
        </w:rPr>
        <w:t>年，龙岩市气象部门将深入贯彻落实《中华人民共和国政府信息公开条例》，进一步健全规章制度，简化和规范公开程序，增强公开意识，切实提高政府信息公开工作水平。</w:t>
      </w:r>
    </w:p>
    <w:p w:rsidR="005D5E11" w:rsidRPr="00FB772E" w:rsidRDefault="00A21499">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lastRenderedPageBreak/>
        <w:t>1.坚持以人民为中心的发展理念，不断拓展公开范围、创新公开方式，深化政府信息与政务公开，进一步强化公开意识，及时、准确、全面公开群众普遍关心、涉及群众切身利益的政府信息，</w:t>
      </w:r>
      <w:r w:rsidRPr="00FB772E">
        <w:rPr>
          <w:rFonts w:ascii="仿宋_GB2312" w:eastAsia="仿宋_GB2312" w:hAnsi="Calibri" w:cs="Times New Roman" w:hint="eastAsia"/>
          <w:sz w:val="32"/>
          <w:szCs w:val="32"/>
        </w:rPr>
        <w:t>确保政府信息公开工作落到实处，更好发挥政府信息公开的监督、规范作用。</w:t>
      </w:r>
    </w:p>
    <w:p w:rsidR="005D5E11" w:rsidRPr="00FB772E" w:rsidRDefault="00A21499">
      <w:pPr>
        <w:widowControl/>
        <w:shd w:val="clear" w:color="auto" w:fill="FFFFFF"/>
        <w:spacing w:line="560" w:lineRule="exact"/>
        <w:ind w:firstLineChars="200" w:firstLine="640"/>
        <w:rPr>
          <w:rFonts w:ascii="仿宋_GB2312" w:eastAsia="仿宋_GB2312" w:hAnsi="Calibri" w:cs="Times New Roman"/>
          <w:sz w:val="32"/>
          <w:szCs w:val="32"/>
        </w:rPr>
      </w:pPr>
      <w:r w:rsidRPr="00FB772E">
        <w:rPr>
          <w:rFonts w:ascii="仿宋_GB2312" w:eastAsia="仿宋_GB2312" w:hAnsi="仿宋" w:cs="Times New Roman" w:hint="eastAsia"/>
          <w:sz w:val="32"/>
          <w:szCs w:val="32"/>
        </w:rPr>
        <w:t>2.提高公开渠道的推广力度，</w:t>
      </w:r>
      <w:r w:rsidRPr="00FB772E">
        <w:rPr>
          <w:rFonts w:ascii="仿宋_GB2312" w:eastAsia="仿宋_GB2312" w:hAnsi="Calibri" w:cs="Times New Roman" w:hint="eastAsia"/>
          <w:sz w:val="32"/>
          <w:szCs w:val="32"/>
        </w:rPr>
        <w:t>充分利用政务网站、气象门户网站等平台载体丰富公开载体，</w:t>
      </w:r>
      <w:r w:rsidRPr="00FB772E">
        <w:rPr>
          <w:rFonts w:ascii="仿宋_GB2312" w:eastAsia="仿宋_GB2312" w:hAnsi="仿宋" w:cs="Times New Roman" w:hint="eastAsia"/>
          <w:sz w:val="32"/>
          <w:szCs w:val="32"/>
        </w:rPr>
        <w:t>通过世界气象日、防灾减灾日、气象科普宣传日等活动，拉近和公众的距离，发布内容要更加贴近民生，提高互动频率。</w:t>
      </w:r>
    </w:p>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六、其他需要报告的事项</w:t>
      </w:r>
    </w:p>
    <w:p w:rsidR="005D5E11" w:rsidRPr="00FB772E" w:rsidRDefault="00A21499">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t>无。</w:t>
      </w:r>
    </w:p>
    <w:p w:rsidR="005D5E11" w:rsidRPr="00FB772E" w:rsidRDefault="005D5E11">
      <w:pPr>
        <w:widowControl/>
        <w:shd w:val="clear" w:color="auto" w:fill="FFFFFF"/>
        <w:spacing w:line="560" w:lineRule="exact"/>
        <w:ind w:firstLineChars="200" w:firstLine="640"/>
        <w:rPr>
          <w:rFonts w:ascii="仿宋_GB2312" w:eastAsia="仿宋_GB2312" w:hAnsi="仿宋" w:cs="Times New Roman"/>
          <w:sz w:val="32"/>
          <w:szCs w:val="32"/>
        </w:rPr>
      </w:pPr>
    </w:p>
    <w:p w:rsidR="005D5E11" w:rsidRPr="00FB772E" w:rsidRDefault="005D5E11">
      <w:pPr>
        <w:widowControl/>
        <w:shd w:val="clear" w:color="auto" w:fill="FFFFFF"/>
        <w:spacing w:line="560" w:lineRule="exact"/>
        <w:ind w:firstLineChars="200" w:firstLine="640"/>
        <w:rPr>
          <w:rFonts w:ascii="仿宋_GB2312" w:eastAsia="仿宋_GB2312" w:hAnsi="仿宋" w:cs="Times New Roman"/>
          <w:sz w:val="32"/>
          <w:szCs w:val="32"/>
        </w:rPr>
      </w:pPr>
    </w:p>
    <w:p w:rsidR="005D5E11" w:rsidRPr="00FB772E" w:rsidRDefault="00A21499">
      <w:pPr>
        <w:widowControl/>
        <w:shd w:val="clear" w:color="auto" w:fill="FFFFFF"/>
        <w:spacing w:line="560" w:lineRule="exact"/>
        <w:ind w:firstLineChars="1200" w:firstLine="3840"/>
        <w:rPr>
          <w:rFonts w:ascii="仿宋_GB2312" w:eastAsia="仿宋_GB2312" w:hAnsi="仿宋" w:cs="Times New Roman"/>
          <w:sz w:val="32"/>
          <w:szCs w:val="32"/>
        </w:rPr>
      </w:pPr>
      <w:r w:rsidRPr="00FB772E">
        <w:rPr>
          <w:rFonts w:ascii="仿宋_GB2312" w:eastAsia="仿宋_GB2312" w:hAnsi="仿宋" w:cs="Times New Roman" w:hint="eastAsia"/>
          <w:sz w:val="32"/>
          <w:szCs w:val="32"/>
        </w:rPr>
        <w:t>福建省龙岩市气象局</w:t>
      </w:r>
    </w:p>
    <w:p w:rsidR="005D5E11" w:rsidRPr="00FB772E" w:rsidRDefault="00A21499">
      <w:pPr>
        <w:widowControl/>
        <w:shd w:val="clear" w:color="auto" w:fill="FFFFFF"/>
        <w:spacing w:line="560" w:lineRule="exact"/>
        <w:ind w:firstLineChars="1300" w:firstLine="4160"/>
        <w:rPr>
          <w:rFonts w:ascii="仿宋_GB2312" w:eastAsia="仿宋_GB2312" w:hAnsi="仿宋" w:cs="Times New Roman"/>
          <w:sz w:val="32"/>
          <w:szCs w:val="32"/>
        </w:rPr>
      </w:pPr>
      <w:r w:rsidRPr="00FB772E">
        <w:rPr>
          <w:rFonts w:ascii="仿宋_GB2312" w:eastAsia="仿宋_GB2312" w:hAnsi="仿宋" w:cs="Times New Roman" w:hint="eastAsia"/>
          <w:sz w:val="32"/>
          <w:szCs w:val="32"/>
        </w:rPr>
        <w:t>202</w:t>
      </w:r>
      <w:r w:rsidR="00DD171B" w:rsidRPr="00FB772E">
        <w:rPr>
          <w:rFonts w:ascii="仿宋_GB2312" w:eastAsia="仿宋_GB2312" w:hAnsi="仿宋" w:cs="Times New Roman"/>
          <w:sz w:val="32"/>
          <w:szCs w:val="32"/>
        </w:rPr>
        <w:t>4</w:t>
      </w:r>
      <w:r w:rsidRPr="00FB772E">
        <w:rPr>
          <w:rFonts w:ascii="仿宋_GB2312" w:eastAsia="仿宋_GB2312" w:hAnsi="仿宋" w:cs="Times New Roman" w:hint="eastAsia"/>
          <w:sz w:val="32"/>
          <w:szCs w:val="32"/>
        </w:rPr>
        <w:t>年1月</w:t>
      </w:r>
      <w:r w:rsidR="00DD171B" w:rsidRPr="00FB772E">
        <w:rPr>
          <w:rFonts w:ascii="仿宋_GB2312" w:eastAsia="仿宋_GB2312" w:hAnsi="仿宋" w:cs="Times New Roman"/>
          <w:sz w:val="32"/>
          <w:szCs w:val="32"/>
        </w:rPr>
        <w:t>9</w:t>
      </w:r>
      <w:r w:rsidRPr="00FB772E">
        <w:rPr>
          <w:rFonts w:ascii="仿宋_GB2312" w:eastAsia="仿宋_GB2312" w:hAnsi="仿宋" w:cs="Times New Roman" w:hint="eastAsia"/>
          <w:sz w:val="32"/>
          <w:szCs w:val="32"/>
        </w:rPr>
        <w:t>日</w:t>
      </w:r>
    </w:p>
    <w:p w:rsidR="005D5E11" w:rsidRPr="00FB772E" w:rsidRDefault="005D5E11">
      <w:pPr>
        <w:spacing w:line="560" w:lineRule="exact"/>
        <w:ind w:firstLineChars="200" w:firstLine="640"/>
        <w:rPr>
          <w:rFonts w:ascii="仿宋_GB2312" w:eastAsia="仿宋_GB2312" w:hAnsi="仿宋"/>
          <w:sz w:val="32"/>
          <w:szCs w:val="32"/>
        </w:rPr>
      </w:pPr>
    </w:p>
    <w:sectPr w:rsidR="005D5E11" w:rsidRPr="00FB77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56"/>
    <w:rsid w:val="8DFBCC6B"/>
    <w:rsid w:val="95DD721C"/>
    <w:rsid w:val="98DF668E"/>
    <w:rsid w:val="A5FDCB85"/>
    <w:rsid w:val="B7FBCB92"/>
    <w:rsid w:val="BAF3F6A4"/>
    <w:rsid w:val="BB5C739A"/>
    <w:rsid w:val="D7BFBCDC"/>
    <w:rsid w:val="D9BD007A"/>
    <w:rsid w:val="E3EEAA5D"/>
    <w:rsid w:val="E7F511F4"/>
    <w:rsid w:val="EFF9B909"/>
    <w:rsid w:val="F6AFE4D5"/>
    <w:rsid w:val="F77772CE"/>
    <w:rsid w:val="FA9FAA75"/>
    <w:rsid w:val="FCF7D866"/>
    <w:rsid w:val="FCF94952"/>
    <w:rsid w:val="FEE5A264"/>
    <w:rsid w:val="FFFBBD44"/>
    <w:rsid w:val="00012F90"/>
    <w:rsid w:val="0006027F"/>
    <w:rsid w:val="00063A56"/>
    <w:rsid w:val="000955A5"/>
    <w:rsid w:val="0009623B"/>
    <w:rsid w:val="000B3C12"/>
    <w:rsid w:val="000E26BE"/>
    <w:rsid w:val="000E306C"/>
    <w:rsid w:val="0014348F"/>
    <w:rsid w:val="001719DD"/>
    <w:rsid w:val="00177983"/>
    <w:rsid w:val="001E2021"/>
    <w:rsid w:val="001E4071"/>
    <w:rsid w:val="001E62B0"/>
    <w:rsid w:val="001F6CF8"/>
    <w:rsid w:val="00245CC1"/>
    <w:rsid w:val="00287B34"/>
    <w:rsid w:val="002B1CCB"/>
    <w:rsid w:val="00323EF0"/>
    <w:rsid w:val="0036520D"/>
    <w:rsid w:val="003A300C"/>
    <w:rsid w:val="003A39BF"/>
    <w:rsid w:val="003A67E4"/>
    <w:rsid w:val="003F2B5F"/>
    <w:rsid w:val="00410B01"/>
    <w:rsid w:val="00413602"/>
    <w:rsid w:val="00436DE7"/>
    <w:rsid w:val="00452F7B"/>
    <w:rsid w:val="00454E29"/>
    <w:rsid w:val="00466A42"/>
    <w:rsid w:val="00471B18"/>
    <w:rsid w:val="0047789F"/>
    <w:rsid w:val="004B4759"/>
    <w:rsid w:val="004B645A"/>
    <w:rsid w:val="004C47EC"/>
    <w:rsid w:val="004E06AA"/>
    <w:rsid w:val="0050340E"/>
    <w:rsid w:val="00534D6B"/>
    <w:rsid w:val="005B2039"/>
    <w:rsid w:val="005B7CB5"/>
    <w:rsid w:val="005C2424"/>
    <w:rsid w:val="005D5E11"/>
    <w:rsid w:val="005E6390"/>
    <w:rsid w:val="005F5685"/>
    <w:rsid w:val="00631C60"/>
    <w:rsid w:val="00643BE7"/>
    <w:rsid w:val="006E7155"/>
    <w:rsid w:val="006F6FA3"/>
    <w:rsid w:val="00732718"/>
    <w:rsid w:val="00735BE6"/>
    <w:rsid w:val="0073766F"/>
    <w:rsid w:val="00737C4A"/>
    <w:rsid w:val="0074221C"/>
    <w:rsid w:val="00745179"/>
    <w:rsid w:val="00753B92"/>
    <w:rsid w:val="00755DA7"/>
    <w:rsid w:val="00784CEA"/>
    <w:rsid w:val="00810EFD"/>
    <w:rsid w:val="00835255"/>
    <w:rsid w:val="008426D2"/>
    <w:rsid w:val="00846CD0"/>
    <w:rsid w:val="008503F6"/>
    <w:rsid w:val="00872676"/>
    <w:rsid w:val="008E3E99"/>
    <w:rsid w:val="009200E2"/>
    <w:rsid w:val="009338A3"/>
    <w:rsid w:val="00941560"/>
    <w:rsid w:val="00963E50"/>
    <w:rsid w:val="0096682E"/>
    <w:rsid w:val="00983CA6"/>
    <w:rsid w:val="00993A24"/>
    <w:rsid w:val="00995337"/>
    <w:rsid w:val="0099658B"/>
    <w:rsid w:val="009A6633"/>
    <w:rsid w:val="009E5E79"/>
    <w:rsid w:val="00A21499"/>
    <w:rsid w:val="00A23221"/>
    <w:rsid w:val="00A36AD4"/>
    <w:rsid w:val="00A82420"/>
    <w:rsid w:val="00A82D42"/>
    <w:rsid w:val="00A83A52"/>
    <w:rsid w:val="00AA4762"/>
    <w:rsid w:val="00AC29C1"/>
    <w:rsid w:val="00AC6285"/>
    <w:rsid w:val="00AF7C21"/>
    <w:rsid w:val="00B03A82"/>
    <w:rsid w:val="00B23E53"/>
    <w:rsid w:val="00B94D05"/>
    <w:rsid w:val="00B95BD3"/>
    <w:rsid w:val="00BA076C"/>
    <w:rsid w:val="00BA4844"/>
    <w:rsid w:val="00BD51E9"/>
    <w:rsid w:val="00BF0023"/>
    <w:rsid w:val="00BF0E75"/>
    <w:rsid w:val="00BF24EA"/>
    <w:rsid w:val="00C077A3"/>
    <w:rsid w:val="00C227C8"/>
    <w:rsid w:val="00C2527D"/>
    <w:rsid w:val="00C41C6D"/>
    <w:rsid w:val="00C452F7"/>
    <w:rsid w:val="00CE345E"/>
    <w:rsid w:val="00D31EB4"/>
    <w:rsid w:val="00DD171B"/>
    <w:rsid w:val="00E01421"/>
    <w:rsid w:val="00E17381"/>
    <w:rsid w:val="00E2433A"/>
    <w:rsid w:val="00E371E9"/>
    <w:rsid w:val="00E57A2D"/>
    <w:rsid w:val="00E812C7"/>
    <w:rsid w:val="00EB63F1"/>
    <w:rsid w:val="00ED142B"/>
    <w:rsid w:val="00EF5B33"/>
    <w:rsid w:val="00F04351"/>
    <w:rsid w:val="00F53684"/>
    <w:rsid w:val="00FB0D56"/>
    <w:rsid w:val="00FB21FE"/>
    <w:rsid w:val="00FB772E"/>
    <w:rsid w:val="316E25DA"/>
    <w:rsid w:val="32D78EC7"/>
    <w:rsid w:val="3F6BE5CF"/>
    <w:rsid w:val="3FFF45E4"/>
    <w:rsid w:val="43FF2DFD"/>
    <w:rsid w:val="4857BE7F"/>
    <w:rsid w:val="4FAF6846"/>
    <w:rsid w:val="4FDE8721"/>
    <w:rsid w:val="4FFD290E"/>
    <w:rsid w:val="55BFD04A"/>
    <w:rsid w:val="5B777448"/>
    <w:rsid w:val="667F00D5"/>
    <w:rsid w:val="6A77010C"/>
    <w:rsid w:val="6BFF5FE1"/>
    <w:rsid w:val="6EB7068E"/>
    <w:rsid w:val="6FD75C8F"/>
    <w:rsid w:val="75BD04BC"/>
    <w:rsid w:val="77BF7480"/>
    <w:rsid w:val="79AFB65A"/>
    <w:rsid w:val="7AFA3C61"/>
    <w:rsid w:val="7C2A09A0"/>
    <w:rsid w:val="7FFF3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1B0876-9B89-45B6-8727-A97A79439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a"/>
    <w:uiPriority w:val="99"/>
    <w:unhideWhenUsed/>
    <w:qFormat/>
    <w:pPr>
      <w:spacing w:after="120"/>
      <w:ind w:leftChars="200" w:left="420"/>
    </w:pPr>
  </w:style>
  <w:style w:type="paragraph" w:styleId="a4">
    <w:name w:val="footer"/>
    <w:basedOn w:val="a"/>
    <w:link w:val="Char"/>
    <w:uiPriority w:val="99"/>
    <w:semiHidden/>
    <w:unhideWhenUsed/>
    <w:qFormat/>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paragraph" w:styleId="2">
    <w:name w:val="Body Text First Indent 2"/>
    <w:basedOn w:val="a3"/>
    <w:next w:val="a"/>
    <w:uiPriority w:val="99"/>
    <w:unhideWhenUsed/>
    <w:qFormat/>
    <w:pPr>
      <w:ind w:firstLineChars="200" w:firstLine="420"/>
    </w:pPr>
  </w:style>
  <w:style w:type="character" w:customStyle="1" w:styleId="Char0">
    <w:name w:val="页眉 Char"/>
    <w:basedOn w:val="a0"/>
    <w:link w:val="a5"/>
    <w:uiPriority w:val="99"/>
    <w:semiHidden/>
    <w:qFormat/>
    <w:rPr>
      <w:sz w:val="18"/>
      <w:szCs w:val="18"/>
    </w:rPr>
  </w:style>
  <w:style w:type="character" w:customStyle="1" w:styleId="Char">
    <w:name w:val="页脚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7</Pages>
  <Words>536</Words>
  <Characters>3059</Characters>
  <Application>Microsoft Office Word</Application>
  <DocSecurity>0</DocSecurity>
  <Lines>25</Lines>
  <Paragraphs>7</Paragraphs>
  <ScaleCrop>false</ScaleCrop>
  <Company>user</Company>
  <LinksUpToDate>false</LinksUpToDate>
  <CharactersWithSpaces>3588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张宇(部门核签)</dc:creator>
  <cp:lastModifiedBy>龙岩市局文秘:排版</cp:lastModifiedBy>
  <cp:revision>11</cp:revision>
  <cp:lastPrinted>2022-01-17T08:27:00Z</cp:lastPrinted>
  <dcterms:created xsi:type="dcterms:W3CDTF">2022-02-12T09:11:00Z</dcterms:created>
  <dcterms:modified xsi:type="dcterms:W3CDTF">2024-01-09T08:17:00Z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7444B3E260764245B89EB7555DA6C57D</vt:lpwstr>
  </property>
</Properties>
</file>