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124" w:rsidRDefault="00BE0C60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福建省气象局（本级）</w:t>
      </w:r>
      <w:r>
        <w:rPr>
          <w:rFonts w:ascii="方正小标宋简体" w:eastAsia="方正小标宋简体" w:hint="eastAsia"/>
          <w:bCs/>
          <w:sz w:val="44"/>
          <w:szCs w:val="44"/>
        </w:rPr>
        <w:t>202</w:t>
      </w:r>
      <w:r>
        <w:rPr>
          <w:rFonts w:ascii="方正小标宋简体" w:eastAsia="方正小标宋简体" w:hint="eastAsia"/>
          <w:bCs/>
          <w:sz w:val="44"/>
          <w:szCs w:val="44"/>
        </w:rPr>
        <w:t>1</w:t>
      </w:r>
      <w:r>
        <w:rPr>
          <w:rFonts w:ascii="方正小标宋简体" w:eastAsia="方正小标宋简体" w:hint="eastAsia"/>
          <w:bCs/>
          <w:sz w:val="44"/>
          <w:szCs w:val="44"/>
        </w:rPr>
        <w:t>年</w:t>
      </w:r>
    </w:p>
    <w:p w:rsidR="00ED2124" w:rsidRDefault="00BE0C60"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政府信息公开工作年度报告</w:t>
      </w:r>
    </w:p>
    <w:p w:rsidR="00ED2124" w:rsidRDefault="00ED2124">
      <w:pPr>
        <w:jc w:val="center"/>
        <w:rPr>
          <w:b/>
          <w:bCs/>
          <w:sz w:val="36"/>
          <w:szCs w:val="36"/>
        </w:rPr>
      </w:pP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本报告是根据《中华人民共和国政府信息公开条例》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以下称《条例》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和《气象部门政府信息公开办法》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以下称《办法》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要求编制。本报告包括总体情况、主动公开政府信息情况、收到和处理政府信息公开申请情况、政府信息公开行政复议、行政诉讼情况、存在的主要问题及改进情况等方面。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本报告中所列数据的统计期限自</w:t>
      </w: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日起至</w:t>
      </w: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日止。本报告电子版在福建省气象局网站</w:t>
      </w:r>
      <w:r>
        <w:rPr>
          <w:rFonts w:ascii="仿宋_GB2312" w:eastAsia="仿宋_GB2312" w:hint="eastAsia"/>
          <w:sz w:val="32"/>
          <w:szCs w:val="32"/>
        </w:rPr>
        <w:t>--</w:t>
      </w:r>
      <w:r>
        <w:rPr>
          <w:rFonts w:ascii="仿宋_GB2312" w:eastAsia="仿宋_GB2312" w:hint="eastAsia"/>
          <w:sz w:val="32"/>
          <w:szCs w:val="32"/>
        </w:rPr>
        <w:t>福建</w:t>
      </w:r>
      <w:proofErr w:type="gramStart"/>
      <w:r>
        <w:rPr>
          <w:rFonts w:ascii="仿宋_GB2312" w:eastAsia="仿宋_GB2312" w:hint="eastAsia"/>
          <w:sz w:val="32"/>
          <w:szCs w:val="32"/>
        </w:rPr>
        <w:t>气象网</w:t>
      </w:r>
      <w:proofErr w:type="gramEnd"/>
      <w:r>
        <w:rPr>
          <w:rFonts w:ascii="仿宋_GB2312" w:eastAsia="仿宋_GB2312" w:hint="eastAsia"/>
          <w:sz w:val="32"/>
          <w:szCs w:val="32"/>
        </w:rPr>
        <w:t>(</w:t>
      </w:r>
      <w:hyperlink r:id="rId7" w:history="1">
        <w:r>
          <w:rPr>
            <w:rStyle w:val="a6"/>
            <w:rFonts w:ascii="仿宋_GB2312" w:eastAsia="仿宋_GB2312" w:hint="eastAsia"/>
            <w:sz w:val="32"/>
            <w:szCs w:val="32"/>
          </w:rPr>
          <w:t>http://fj.cma.gov.cn</w:t>
        </w:r>
      </w:hyperlink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的“政务公开”“政府信息公开专栏”公布并提供下载。如对本报告有任何疑问，请与福建省气象局办公室联系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地址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福州市鼓楼区乌山路</w:t>
      </w:r>
      <w:r>
        <w:rPr>
          <w:rFonts w:ascii="仿宋_GB2312" w:eastAsia="仿宋_GB2312" w:hint="eastAsia"/>
          <w:sz w:val="32"/>
          <w:szCs w:val="32"/>
        </w:rPr>
        <w:t>108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邮编</w:t>
      </w:r>
      <w:r>
        <w:rPr>
          <w:rFonts w:ascii="仿宋_GB2312" w:eastAsia="仿宋_GB2312" w:hint="eastAsia"/>
          <w:sz w:val="32"/>
          <w:szCs w:val="32"/>
        </w:rPr>
        <w:t>:350001;</w:t>
      </w:r>
      <w:r>
        <w:rPr>
          <w:rFonts w:ascii="仿宋_GB2312" w:eastAsia="仿宋_GB2312" w:hint="eastAsia"/>
          <w:sz w:val="32"/>
          <w:szCs w:val="32"/>
        </w:rPr>
        <w:t>电话</w:t>
      </w:r>
      <w:r>
        <w:rPr>
          <w:rFonts w:ascii="仿宋_GB2312" w:eastAsia="仿宋_GB2312" w:hint="eastAsia"/>
          <w:sz w:val="32"/>
          <w:szCs w:val="32"/>
        </w:rPr>
        <w:t>:0591-</w:t>
      </w:r>
      <w:r>
        <w:rPr>
          <w:rFonts w:ascii="仿宋_GB2312" w:eastAsia="仿宋_GB2312" w:hint="eastAsia"/>
          <w:sz w:val="32"/>
          <w:szCs w:val="32"/>
        </w:rPr>
        <w:t>87117971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D2124" w:rsidRDefault="00BE0C60">
      <w:pPr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一、总体情况</w:t>
      </w:r>
    </w:p>
    <w:p w:rsidR="00ED2124" w:rsidRDefault="00BE0C60">
      <w:pPr>
        <w:pStyle w:val="a5"/>
        <w:shd w:val="clear" w:color="auto" w:fill="FFFFFF"/>
        <w:spacing w:line="600" w:lineRule="exact"/>
        <w:ind w:firstLineChars="200" w:firstLine="640"/>
        <w:rPr>
          <w:rFonts w:ascii="Arial" w:hAnsi="Arial" w:cs="Arial"/>
          <w:color w:val="3D3D3D"/>
          <w:sz w:val="18"/>
          <w:szCs w:val="18"/>
        </w:rPr>
      </w:pP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，福建省气象部门坚持以习近平新时代中国特色社会主义思想为指导，认真贯彻落实党的十九大和十九届历次全会精神，严格执行《条例》《办法》等法规规章，紧紧围绕中心工作，统筹推进政府信息公开，加强政策解读和舆情回</w:t>
      </w:r>
      <w:r>
        <w:rPr>
          <w:rFonts w:ascii="仿宋_GB2312" w:eastAsia="仿宋_GB2312" w:hint="eastAsia"/>
          <w:sz w:val="32"/>
          <w:szCs w:val="32"/>
        </w:rPr>
        <w:t>应，不断提升工作质量和水平，努力满足社会各界对气象部门政府信息的需求，确保了全年政府信息公开工作的顺利开展。</w:t>
      </w:r>
    </w:p>
    <w:p w:rsidR="00ED2124" w:rsidRDefault="00BE0C60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（一）改版福建气象网站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积极回应社会公众诉求，以“安全、便捷、高效”为原则，调整优化网站模块，严格落实《福建省气象局政府网站管理办法（修订）》，明确各内设机构及相关单位责任分工，落实常态化监管措施。加强对网络意识形态工作的指导，组织做好正面宣传和舆论引导，及时排查和处置突发事件和敏感舆情风险。加强对网站的日常监督检查，对网站运行维护情况进行动态监管，建立整改纠错机制。</w:t>
      </w:r>
    </w:p>
    <w:p w:rsidR="00ED2124" w:rsidRDefault="00BE0C60">
      <w:pPr>
        <w:ind w:firstLineChars="200" w:firstLine="64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（二）推进政务新媒体规范运行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落实《福建省促进政务新媒体健康有序发展七条措施》要求，制定下发《关于进一步强化政府网站、政务新媒体及“气政通”等政务平台规范运行管理的通知》，要求全省气象部门充分认识政府网站、政务新媒体等政务平台传播党和政府声音、牢固占领意识形态主阵地的重要性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根据</w:t>
      </w:r>
      <w:r>
        <w:rPr>
          <w:rFonts w:ascii="仿宋_GB2312" w:eastAsia="仿宋_GB2312" w:hint="eastAsia"/>
          <w:sz w:val="32"/>
          <w:szCs w:val="32"/>
        </w:rPr>
        <w:t>中国气象局</w:t>
      </w:r>
      <w:r>
        <w:rPr>
          <w:rFonts w:ascii="仿宋_GB2312" w:eastAsia="仿宋_GB2312" w:hint="eastAsia"/>
          <w:sz w:val="32"/>
          <w:szCs w:val="32"/>
        </w:rPr>
        <w:t>要求对全省</w:t>
      </w:r>
      <w:r>
        <w:rPr>
          <w:rFonts w:ascii="仿宋_GB2312" w:eastAsia="仿宋_GB2312" w:hint="eastAsia"/>
          <w:sz w:val="32"/>
          <w:szCs w:val="32"/>
        </w:rPr>
        <w:t>153</w:t>
      </w:r>
      <w:r>
        <w:rPr>
          <w:rFonts w:ascii="仿宋_GB2312" w:eastAsia="仿宋_GB2312" w:hint="eastAsia"/>
          <w:sz w:val="32"/>
          <w:szCs w:val="32"/>
        </w:rPr>
        <w:t>政务新媒体开展清理整顿，现已全部完成。紧紧围绕落实上级决策部署和省局中心工作，以内容建设为根本，强化发布、传播、互动、引导等功能，促进气象信息广泛传播，切实提高气象服务满意度，不断提升我省气象部门公信力、引导力、影响力、传播力。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（三）</w:t>
      </w:r>
      <w:r>
        <w:rPr>
          <w:rFonts w:ascii="楷体_GB2312" w:eastAsia="楷体_GB2312" w:hint="eastAsia"/>
          <w:sz w:val="32"/>
          <w:szCs w:val="32"/>
        </w:rPr>
        <w:t>严格规范信息发布流程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一是持续健全信息发布审查制度。坚持分级分类审核、先审后发，明确审核主体、审核流程，严把政治关、法律关、政策关、保密关、文字关，坚决杜绝重要文字错漏、严重表述错误等问题。</w:t>
      </w:r>
      <w:r>
        <w:rPr>
          <w:rFonts w:ascii="仿宋_GB2312" w:eastAsia="仿宋_GB2312" w:hint="eastAsia"/>
          <w:sz w:val="32"/>
          <w:szCs w:val="32"/>
        </w:rPr>
        <w:lastRenderedPageBreak/>
        <w:t>二是突出抓好日常监测检查和督促整改，在不同平台发布的信息保持一致性和准确性。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是严禁通过政府网站、政务新媒体等政务平台发布、传播违反宪法、危害国家安全、泄露国家秘密、颠覆国家政权、破坏国家统一、损害国家利益、破坏民族团结、破坏社会稳定、扰乱社会秩序、侵害他人合法权益等法律法规禁止的内容。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（四）采取有效措施确保网络安全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切实加强对网络安全工作的组织领导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严格落实网络安全工作责任制，按照“管行业必须管安全、管业务必须管安全”的要求，组织开展网络安全和信息发布等相关制度学习，开展安全防护情况检查及应急演练，完善工作流程及应急处置预案，提高政务平台安全防护能力。加强对账号密码、个人信息的安全管理，落实账户安全责任制，账户账号要专人负责，定期更改密码，防止被盗用或被恶意攻击等安全事件发生。加强对政务平台的日常监管，严格执行值班值守制度，积极运用技术手段进行监控，发现违法有害信息要第一时间处理，发现重大舆情要及时处置并按程序报告。</w:t>
      </w:r>
    </w:p>
    <w:p w:rsidR="00ED2124" w:rsidRDefault="00BE0C60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ED212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D212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ED212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ED212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第二十条第（五）项</w:t>
            </w:r>
          </w:p>
        </w:tc>
      </w:tr>
      <w:tr w:rsidR="00ED212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D212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ED212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D212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D212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D212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</w:tr>
      <w:tr w:rsidR="00ED212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0</w:t>
            </w:r>
          </w:p>
        </w:tc>
      </w:tr>
      <w:tr w:rsidR="00ED212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ED212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ED212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jc w:val="center"/>
            </w:pPr>
            <w:r>
              <w:rPr>
                <w:rFonts w:hint="eastAsia"/>
              </w:rPr>
              <w:t>7.26</w:t>
            </w:r>
            <w:r>
              <w:rPr>
                <w:rFonts w:hint="eastAsia"/>
              </w:rPr>
              <w:t>万</w:t>
            </w:r>
            <w:bookmarkStart w:id="0" w:name="_GoBack"/>
            <w:bookmarkEnd w:id="0"/>
          </w:p>
        </w:tc>
      </w:tr>
    </w:tbl>
    <w:p w:rsidR="00ED2124" w:rsidRDefault="00ED2124" w:rsidP="004A1F89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ED2124" w:rsidRDefault="00BE0C60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ED2124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D212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D2124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D2124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</w:t>
            </w: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ED2124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ED2124" w:rsidRDefault="00ED212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ED2124" w:rsidRDefault="00ED2124" w:rsidP="004A1F89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ED2124" w:rsidRDefault="00BE0C60" w:rsidP="004A1F89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ED212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ED212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ED21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D2124" w:rsidRDefault="00ED212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D212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D2124" w:rsidRDefault="00BE0C6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4A1F89" w:rsidRDefault="004A1F89" w:rsidP="004A1F89">
      <w:pPr>
        <w:widowControl/>
        <w:shd w:val="clear" w:color="auto" w:fill="FFFFFF"/>
        <w:spacing w:after="240"/>
        <w:ind w:firstLine="480"/>
        <w:rPr>
          <w:rFonts w:ascii="黑体" w:eastAsia="黑体" w:hAnsi="黑体" w:hint="eastAsia"/>
          <w:sz w:val="32"/>
          <w:szCs w:val="32"/>
        </w:rPr>
      </w:pPr>
    </w:p>
    <w:p w:rsidR="00ED2124" w:rsidRDefault="00BE0C60" w:rsidP="004A1F89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五、存在的主要问题及改进情况</w:t>
      </w:r>
    </w:p>
    <w:p w:rsidR="00ED2124" w:rsidRDefault="00BE0C60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</w:t>
      </w:r>
      <w:r>
        <w:rPr>
          <w:rFonts w:ascii="仿宋_GB2312" w:eastAsia="仿宋_GB2312" w:hint="eastAsia"/>
          <w:sz w:val="32"/>
          <w:szCs w:val="32"/>
        </w:rPr>
        <w:t>年，福建省气象部门通过改版网站、修订管理办法、制定规范等措施，促进政务公开工作取得了积极的进展，但仍存</w:t>
      </w:r>
      <w:r>
        <w:rPr>
          <w:rFonts w:ascii="仿宋_GB2312" w:eastAsia="仿宋_GB2312" w:hint="eastAsia"/>
          <w:sz w:val="32"/>
          <w:szCs w:val="32"/>
        </w:rPr>
        <w:lastRenderedPageBreak/>
        <w:t>在一些不足：一是借助政务新媒体拓宽政府信息公开渠道还需要进一步丰富；二是各级气象部门公开内容还不够全面，信息公开的意识还需增强，时效性还需进一步提升；三是在意见征集、政策解读、留言回复公开等方面仍需进一步加强。</w:t>
      </w:r>
    </w:p>
    <w:p w:rsidR="004A1F89" w:rsidRDefault="00BE0C60" w:rsidP="004A1F89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下一步，我省气象部门将深入学习贯彻党的十九大和十九届历次全会精神，按照中国气象局和省委省政府关于全面推进政务公开工作部署，执行好《气象部门政府信息公开办法》，继续在规范和完善公开内容、提高公</w:t>
      </w:r>
      <w:r>
        <w:rPr>
          <w:rFonts w:ascii="仿宋_GB2312" w:eastAsia="仿宋_GB2312" w:hint="eastAsia"/>
          <w:sz w:val="32"/>
          <w:szCs w:val="32"/>
        </w:rPr>
        <w:t>开时效、优化公开流程、提升信息化程度等方面下功夫。不断扩大新媒体应用途径，依法依规主动做好政府信息公开审查与发布工作，认真分析梳理公众对气象部门政府信息的需求状况，及时准确公开气象服务保障信息，努力满足公众对气象部门政府信息的多方面需求。</w:t>
      </w:r>
    </w:p>
    <w:p w:rsidR="00ED2124" w:rsidRDefault="00BE0C60" w:rsidP="004A1F89">
      <w:pPr>
        <w:widowControl/>
        <w:shd w:val="clear" w:color="auto" w:fill="FFFFFF"/>
        <w:spacing w:after="240"/>
        <w:ind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六、其他需要报告的事项</w:t>
      </w:r>
    </w:p>
    <w:p w:rsidR="00ED2124" w:rsidRDefault="00BE0C60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无。</w:t>
      </w:r>
    </w:p>
    <w:sectPr w:rsidR="00ED2124" w:rsidSect="00ED2124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C60" w:rsidRDefault="00BE0C60" w:rsidP="004A1F89">
      <w:r>
        <w:separator/>
      </w:r>
    </w:p>
  </w:endnote>
  <w:endnote w:type="continuationSeparator" w:id="0">
    <w:p w:rsidR="00BE0C60" w:rsidRDefault="00BE0C60" w:rsidP="004A1F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C60" w:rsidRDefault="00BE0C60" w:rsidP="004A1F89">
      <w:r>
        <w:separator/>
      </w:r>
    </w:p>
  </w:footnote>
  <w:footnote w:type="continuationSeparator" w:id="0">
    <w:p w:rsidR="00BE0C60" w:rsidRDefault="00BE0C60" w:rsidP="004A1F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E36E3"/>
    <w:rsid w:val="FCBE6E3F"/>
    <w:rsid w:val="FFDD9AD4"/>
    <w:rsid w:val="000477A9"/>
    <w:rsid w:val="00047AF8"/>
    <w:rsid w:val="00065D7F"/>
    <w:rsid w:val="000B4D3D"/>
    <w:rsid w:val="00182D4E"/>
    <w:rsid w:val="00183919"/>
    <w:rsid w:val="0020279C"/>
    <w:rsid w:val="00242387"/>
    <w:rsid w:val="00285DE5"/>
    <w:rsid w:val="002B0BA6"/>
    <w:rsid w:val="002B4B7C"/>
    <w:rsid w:val="003346E5"/>
    <w:rsid w:val="00416A3F"/>
    <w:rsid w:val="00466912"/>
    <w:rsid w:val="004A1F89"/>
    <w:rsid w:val="0052379F"/>
    <w:rsid w:val="005562A0"/>
    <w:rsid w:val="00587DB3"/>
    <w:rsid w:val="00621567"/>
    <w:rsid w:val="006A34E4"/>
    <w:rsid w:val="00886A9F"/>
    <w:rsid w:val="008B7575"/>
    <w:rsid w:val="008E36E3"/>
    <w:rsid w:val="00A30669"/>
    <w:rsid w:val="00A61315"/>
    <w:rsid w:val="00A71A73"/>
    <w:rsid w:val="00AC3683"/>
    <w:rsid w:val="00AE7393"/>
    <w:rsid w:val="00BA600F"/>
    <w:rsid w:val="00BE0C60"/>
    <w:rsid w:val="00C16CF5"/>
    <w:rsid w:val="00D6145F"/>
    <w:rsid w:val="00DD0A28"/>
    <w:rsid w:val="00DF5C78"/>
    <w:rsid w:val="00ED2124"/>
    <w:rsid w:val="00F615CD"/>
    <w:rsid w:val="67DF29A4"/>
    <w:rsid w:val="743E3F0E"/>
    <w:rsid w:val="7EF7D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1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D2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D2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D2124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ED2124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ED212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D21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j.cma.gov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493</Words>
  <Characters>2816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孙雁冰(拟稿)</dc:creator>
  <cp:lastModifiedBy>中心文秘</cp:lastModifiedBy>
  <cp:revision>28</cp:revision>
  <dcterms:created xsi:type="dcterms:W3CDTF">2021-01-20T16:08:00Z</dcterms:created>
  <dcterms:modified xsi:type="dcterms:W3CDTF">2022-01-25T00:57:00Z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