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580" w:lineRule="exact"/>
      </w:pPr>
      <w:r>
        <w:rPr>
          <w:rFonts w:hint="eastAsia"/>
        </w:rPr>
        <w:t>厦门市气象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设施规划建设</w:t>
      </w:r>
    </w:p>
    <w:p>
      <w:pPr>
        <w:pStyle w:val="10"/>
        <w:spacing w:line="580" w:lineRule="exact"/>
      </w:pPr>
      <w:r>
        <w:rPr>
          <w:rFonts w:hint="eastAsia"/>
        </w:rPr>
        <w:t>和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数据共享管理办法</w:t>
      </w:r>
    </w:p>
    <w:p>
      <w:pPr>
        <w:pStyle w:val="10"/>
        <w:spacing w:line="580" w:lineRule="exact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（草案）</w:t>
      </w:r>
    </w:p>
    <w:p>
      <w:pPr>
        <w:pStyle w:val="2"/>
        <w:spacing w:line="580" w:lineRule="exact"/>
        <w:rPr>
          <w:rFonts w:hint="eastAsia"/>
        </w:rPr>
      </w:pPr>
    </w:p>
    <w:p>
      <w:pPr>
        <w:pStyle w:val="2"/>
        <w:spacing w:line="580" w:lineRule="exact"/>
      </w:pPr>
      <w:r>
        <w:rPr>
          <w:rFonts w:hint="eastAsia"/>
        </w:rPr>
        <w:t>第一条 【立法目的】</w:t>
      </w:r>
    </w:p>
    <w:p>
      <w:pPr>
        <w:spacing w:line="580" w:lineRule="exact"/>
      </w:pPr>
      <w:r>
        <w:rPr>
          <w:rFonts w:hint="eastAsia"/>
        </w:rPr>
        <w:t>为了加强气象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设施的统筹规划和建设管理，优化气象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站网</w:t>
      </w:r>
      <w:r>
        <w:rPr>
          <w:rFonts w:hint="eastAsia"/>
          <w:lang w:eastAsia="zh-CN"/>
        </w:rPr>
        <w:t>布局</w:t>
      </w:r>
      <w:r>
        <w:rPr>
          <w:rFonts w:hint="eastAsia"/>
        </w:rPr>
        <w:t>，推动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数据共享与高效利用，促进经济社会高质量发展，根据有关法律、法规，结合本市实际，制定本办法。</w:t>
      </w:r>
    </w:p>
    <w:p>
      <w:pPr>
        <w:pStyle w:val="2"/>
        <w:spacing w:line="580" w:lineRule="exact"/>
      </w:pPr>
      <w:r>
        <w:rPr>
          <w:rFonts w:hint="eastAsia"/>
        </w:rPr>
        <w:t>第二条 【适用范围】</w:t>
      </w:r>
    </w:p>
    <w:p>
      <w:pPr>
        <w:spacing w:line="580" w:lineRule="exact"/>
        <w:ind w:firstLine="560" w:firstLineChars="200"/>
      </w:pPr>
      <w:r>
        <w:rPr>
          <w:rFonts w:hint="eastAsia"/>
        </w:rPr>
        <w:t>本办法</w:t>
      </w:r>
      <w:r>
        <w:rPr>
          <w:rFonts w:hint="eastAsia"/>
          <w:lang w:eastAsia="zh-CN"/>
        </w:rPr>
        <w:t>适用于</w:t>
      </w:r>
      <w:r>
        <w:rPr>
          <w:rFonts w:hint="eastAsia"/>
        </w:rPr>
        <w:t>本市行政区域内气象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设施的规划、建设、使用以及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的汇交、</w:t>
      </w:r>
      <w:r>
        <w:rPr>
          <w:rFonts w:hint="eastAsia"/>
        </w:rPr>
        <w:t>共享</w:t>
      </w:r>
      <w:r>
        <w:rPr>
          <w:rFonts w:hint="eastAsia"/>
          <w:lang w:eastAsia="zh-CN"/>
        </w:rPr>
        <w:t>等</w:t>
      </w:r>
      <w:r>
        <w:rPr>
          <w:rFonts w:hint="eastAsia"/>
        </w:rPr>
        <w:t>活动。</w:t>
      </w:r>
    </w:p>
    <w:p>
      <w:pPr>
        <w:pStyle w:val="2"/>
        <w:spacing w:line="580" w:lineRule="exact"/>
        <w:rPr>
          <w:rFonts w:hint="eastAsia" w:ascii="宋体" w:hAnsi="宋体" w:eastAsia="仿宋_GB2312" w:cs="宋体"/>
        </w:rPr>
      </w:pPr>
      <w:r>
        <w:rPr>
          <w:rFonts w:hint="eastAsia"/>
        </w:rPr>
        <w:t>第三条</w:t>
      </w:r>
      <w:r>
        <w:rPr>
          <w:rFonts w:hint="eastAsia" w:ascii="宋体" w:hAnsi="宋体" w:eastAsia="仿宋_GB2312" w:cs="宋体"/>
        </w:rPr>
        <w:t xml:space="preserve"> 【基本原则】</w:t>
      </w:r>
    </w:p>
    <w:p>
      <w:p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设施规划建设和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数据共享，</w:t>
      </w:r>
      <w:r>
        <w:rPr>
          <w:rFonts w:hint="eastAsia"/>
          <w:lang w:eastAsia="zh-CN"/>
        </w:rPr>
        <w:t>应当遵循</w:t>
      </w:r>
      <w:r>
        <w:rPr>
          <w:rFonts w:hint="eastAsia"/>
        </w:rPr>
        <w:t>统筹规划、科学布局、统一标准、安全规范、资源共享、集约高效的原则，实现服务效益、经济效益和社会效益</w:t>
      </w:r>
      <w:r>
        <w:rPr>
          <w:rFonts w:hint="eastAsia"/>
          <w:lang w:eastAsia="zh-CN"/>
        </w:rPr>
        <w:t>的</w:t>
      </w:r>
      <w:r>
        <w:rPr>
          <w:rFonts w:hint="eastAsia"/>
        </w:rPr>
        <w:t>统一。</w:t>
      </w:r>
    </w:p>
    <w:p>
      <w:pPr>
        <w:pStyle w:val="2"/>
        <w:numPr>
          <w:ilvl w:val="-1"/>
          <w:numId w:val="0"/>
        </w:numPr>
        <w:spacing w:line="580" w:lineRule="exact"/>
        <w:ind w:firstLine="642" w:firstLineChars="200"/>
        <w:rPr>
          <w:rFonts w:hint="eastAsia"/>
        </w:rPr>
      </w:pPr>
      <w:r>
        <w:rPr>
          <w:rFonts w:hint="eastAsia"/>
          <w:sz w:val="32"/>
          <w:szCs w:val="32"/>
          <w:lang w:eastAsia="zh-CN"/>
        </w:rPr>
        <w:t>第四条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</w:rPr>
        <w:t>【政府职责】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</w:pPr>
      <w:r>
        <w:rPr>
          <w:rFonts w:hint="eastAsia"/>
        </w:rPr>
        <w:t>市</w:t>
      </w:r>
      <w:r>
        <w:rPr>
          <w:rFonts w:hint="eastAsia"/>
          <w:lang w:eastAsia="zh-CN"/>
        </w:rPr>
        <w:t>、区</w:t>
      </w:r>
      <w:r>
        <w:rPr>
          <w:rFonts w:hint="eastAsia"/>
        </w:rPr>
        <w:t>人民政府应当加强组织领导，建立气象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设施规划建设和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数据共享协调机制。</w:t>
      </w:r>
    </w:p>
    <w:p>
      <w:pPr>
        <w:spacing w:line="580" w:lineRule="exact"/>
        <w:ind w:firstLine="560" w:firstLineChars="200"/>
        <w:outlineLvl w:val="9"/>
      </w:pPr>
      <w:r>
        <w:rPr>
          <w:rFonts w:hint="eastAsia"/>
        </w:rPr>
        <w:t>市气象主管机构</w:t>
      </w:r>
      <w:r>
        <w:rPr>
          <w:rFonts w:hint="eastAsia"/>
          <w:lang w:eastAsia="zh-CN"/>
        </w:rPr>
        <w:t>会同</w:t>
      </w:r>
      <w:r>
        <w:rPr>
          <w:rFonts w:hint="eastAsia"/>
        </w:rPr>
        <w:t>发展改革、财政、资源规划、生态环境、住房建设、交通运输、农业农村、应急管理、海洋发展、市政园林、港口管理、数据管理、民航空管、海事、国家安全、保密及网信等协调机制</w:t>
      </w:r>
      <w:r>
        <w:rPr>
          <w:rFonts w:hint="eastAsia"/>
          <w:lang w:eastAsia="zh-CN"/>
        </w:rPr>
        <w:t>其他成员单位</w:t>
      </w:r>
      <w:r>
        <w:rPr>
          <w:rFonts w:hint="eastAsia"/>
        </w:rPr>
        <w:t>，建立气象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设施规划建设和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数据共享的联席会议</w:t>
      </w:r>
      <w:r>
        <w:rPr>
          <w:rFonts w:hint="eastAsia"/>
          <w:lang w:eastAsia="zh-CN"/>
        </w:rPr>
        <w:t>制度</w:t>
      </w:r>
      <w:r>
        <w:rPr>
          <w:rFonts w:hint="eastAsia"/>
        </w:rPr>
        <w:t>，推进跨部门协同。</w:t>
      </w:r>
    </w:p>
    <w:p>
      <w:pPr>
        <w:pStyle w:val="2"/>
        <w:numPr>
          <w:ilvl w:val="0"/>
          <w:numId w:val="0"/>
        </w:numPr>
        <w:spacing w:line="580" w:lineRule="exact"/>
        <w:ind w:firstLine="642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eastAsia="zh-CN"/>
        </w:rPr>
        <w:t>五</w:t>
      </w:r>
      <w:r>
        <w:rPr>
          <w:rFonts w:hint="eastAsia"/>
        </w:rPr>
        <w:t>条 【气象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设施建设</w:t>
      </w:r>
      <w:r>
        <w:rPr>
          <w:rFonts w:hint="eastAsia"/>
          <w:lang w:eastAsia="zh-CN"/>
        </w:rPr>
        <w:t>和保护</w:t>
      </w:r>
      <w:r>
        <w:rPr>
          <w:rFonts w:hint="eastAsia"/>
        </w:rPr>
        <w:t>规划】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市气象主管机构</w:t>
      </w:r>
      <w:r>
        <w:rPr>
          <w:rFonts w:hint="eastAsia"/>
          <w:lang w:eastAsia="zh-CN"/>
        </w:rPr>
        <w:t>会同</w:t>
      </w:r>
      <w:r>
        <w:rPr>
          <w:rFonts w:hint="eastAsia"/>
        </w:rPr>
        <w:t>相关行业主管部门</w:t>
      </w:r>
      <w:r>
        <w:rPr>
          <w:rFonts w:hint="eastAsia"/>
          <w:lang w:eastAsia="zh-CN"/>
        </w:rPr>
        <w:t>，</w:t>
      </w:r>
      <w:r>
        <w:rPr>
          <w:rFonts w:hint="eastAsia"/>
        </w:rPr>
        <w:t>编制全市气象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系统建设</w:t>
      </w:r>
      <w:r>
        <w:rPr>
          <w:rFonts w:hint="eastAsia"/>
          <w:lang w:eastAsia="zh-CN"/>
        </w:rPr>
        <w:t>规划和</w:t>
      </w:r>
      <w:r>
        <w:rPr>
          <w:rFonts w:hint="eastAsia"/>
        </w:rPr>
        <w:t>气象探测环境保护规划，优化全市气象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站网布局，避免重复建设</w:t>
      </w:r>
      <w:r>
        <w:rPr>
          <w:rFonts w:hint="eastAsia"/>
          <w:lang w:eastAsia="zh-CN"/>
        </w:rPr>
        <w:t>和低效利用</w:t>
      </w:r>
      <w:r>
        <w:rPr>
          <w:rFonts w:hint="eastAsia"/>
        </w:rPr>
        <w:t>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default"/>
          <w:highlight w:val="yellow"/>
          <w:lang w:val="en-US" w:eastAsia="zh-CN"/>
        </w:rPr>
      </w:pPr>
      <w:r>
        <w:rPr>
          <w:rFonts w:hint="eastAsia"/>
        </w:rPr>
        <w:t>全市气象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系统建设</w:t>
      </w:r>
      <w:r>
        <w:rPr>
          <w:rFonts w:hint="eastAsia"/>
          <w:lang w:eastAsia="zh-CN"/>
        </w:rPr>
        <w:t>规划和</w:t>
      </w:r>
      <w:r>
        <w:rPr>
          <w:rFonts w:hint="eastAsia"/>
        </w:rPr>
        <w:t>气象探测环境保护规划</w:t>
      </w:r>
      <w:r>
        <w:rPr>
          <w:rFonts w:hint="eastAsia"/>
          <w:lang w:val="en-US" w:eastAsia="zh-CN"/>
        </w:rPr>
        <w:t>应当与国土空间规划相协调。涉及国土空间规划调整的，应当按照相关程序调整。</w:t>
      </w:r>
    </w:p>
    <w:p>
      <w:pPr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560" w:firstLineChars="200"/>
        <w:jc w:val="both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/>
          <w:sz w:val="28"/>
          <w:szCs w:val="28"/>
        </w:rPr>
        <w:t>全市气象</w:t>
      </w:r>
      <w:r>
        <w:rPr>
          <w:rFonts w:hint="eastAsia" w:ascii="仿宋_GB2312" w:eastAsia="仿宋_GB2312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sz w:val="28"/>
          <w:szCs w:val="28"/>
        </w:rPr>
        <w:t>系统建设</w:t>
      </w:r>
      <w:r>
        <w:rPr>
          <w:rFonts w:hint="eastAsia" w:ascii="仿宋_GB2312" w:eastAsia="仿宋_GB2312"/>
          <w:sz w:val="28"/>
          <w:szCs w:val="28"/>
          <w:lang w:eastAsia="zh-CN"/>
        </w:rPr>
        <w:t>规划和</w:t>
      </w:r>
      <w:r>
        <w:rPr>
          <w:rFonts w:hint="eastAsia" w:ascii="仿宋_GB2312" w:eastAsia="仿宋_GB2312"/>
          <w:sz w:val="28"/>
          <w:szCs w:val="28"/>
        </w:rPr>
        <w:t>气象探测环境保护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规划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经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市人民政府批准后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由市气象主管机构报送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资源规划部门。</w:t>
      </w:r>
      <w:r>
        <w:rPr>
          <w:rFonts w:hint="eastAsia"/>
        </w:rPr>
        <w:t>资源规划部门应当将相关内容纳入国土空间规划及年度</w:t>
      </w:r>
      <w:r>
        <w:rPr>
          <w:rFonts w:hint="eastAsia"/>
          <w:lang w:eastAsia="zh-CN"/>
        </w:rPr>
        <w:t>空间</w:t>
      </w:r>
      <w:r>
        <w:rPr>
          <w:rFonts w:hint="eastAsia"/>
        </w:rPr>
        <w:t>实施</w:t>
      </w:r>
      <w:r>
        <w:rPr>
          <w:rFonts w:hint="eastAsia"/>
          <w:lang w:eastAsia="zh-CN"/>
        </w:rPr>
        <w:t>规</w:t>
      </w:r>
      <w:r>
        <w:rPr>
          <w:rFonts w:hint="eastAsia"/>
        </w:rPr>
        <w:t>划，明确</w:t>
      </w:r>
      <w:r>
        <w:rPr>
          <w:rFonts w:hint="eastAsia"/>
          <w:lang w:eastAsia="zh-CN"/>
        </w:rPr>
        <w:t>气象探测环境保护高度限制、气象站周围环境和影响源要求，并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纳入多规合一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 w:bidi="ar-SA"/>
        </w:rPr>
        <w:t>管理综合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平台。</w:t>
      </w:r>
    </w:p>
    <w:p>
      <w:pPr>
        <w:pStyle w:val="2"/>
        <w:numPr>
          <w:ilvl w:val="0"/>
          <w:numId w:val="0"/>
        </w:numPr>
        <w:spacing w:line="580" w:lineRule="exact"/>
        <w:ind w:firstLine="642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eastAsia="zh-CN"/>
        </w:rPr>
        <w:t>六</w:t>
      </w:r>
      <w:r>
        <w:rPr>
          <w:rFonts w:hint="eastAsia"/>
        </w:rPr>
        <w:t>条 【气象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设施建设</w:t>
      </w:r>
      <w:r>
        <w:rPr>
          <w:rFonts w:hint="eastAsia"/>
          <w:lang w:eastAsia="zh-CN"/>
        </w:rPr>
        <w:t>实施方案</w:t>
      </w:r>
      <w:r>
        <w:rPr>
          <w:rFonts w:hint="eastAsia"/>
        </w:rPr>
        <w:t>】</w:t>
      </w:r>
    </w:p>
    <w:p>
      <w:pPr>
        <w:pStyle w:val="9"/>
        <w:shd w:val="clear" w:color="auto" w:fill="FFFFFF"/>
        <w:spacing w:before="0" w:beforeAutospacing="0" w:after="0" w:afterAutospacing="0"/>
        <w:ind w:firstLine="560" w:firstLineChars="200"/>
        <w:jc w:val="both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 w:bidi="ar-SA"/>
        </w:rPr>
        <w:t>市</w:t>
      </w:r>
      <w:r>
        <w:rPr>
          <w:rFonts w:hint="eastAsia" w:ascii="仿宋_GB2312" w:hAnsi="宋体" w:eastAsia="仿宋_GB2312"/>
          <w:sz w:val="28"/>
          <w:szCs w:val="28"/>
        </w:rPr>
        <w:t>气象主管机构应当会同</w:t>
      </w:r>
      <w:r>
        <w:rPr>
          <w:rFonts w:hint="eastAsia" w:ascii="仿宋_GB2312" w:eastAsia="仿宋_GB2312"/>
          <w:sz w:val="28"/>
          <w:szCs w:val="28"/>
        </w:rPr>
        <w:t>协调机制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其他</w:t>
      </w:r>
      <w:r>
        <w:rPr>
          <w:rFonts w:hint="eastAsia" w:ascii="仿宋_GB2312" w:hAnsi="宋体" w:eastAsia="仿宋_GB2312"/>
          <w:sz w:val="28"/>
          <w:szCs w:val="28"/>
        </w:rPr>
        <w:t>成员单位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</w:rPr>
        <w:t>根据</w:t>
      </w:r>
      <w:r>
        <w:rPr>
          <w:rFonts w:hint="eastAsia" w:ascii="仿宋_GB2312" w:eastAsia="仿宋_GB2312"/>
          <w:sz w:val="28"/>
          <w:szCs w:val="28"/>
        </w:rPr>
        <w:t>全市气象</w:t>
      </w:r>
      <w:r>
        <w:rPr>
          <w:rFonts w:hint="eastAsia" w:ascii="仿宋_GB2312" w:eastAsia="仿宋_GB2312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sz w:val="28"/>
          <w:szCs w:val="28"/>
        </w:rPr>
        <w:t>系统建设</w:t>
      </w:r>
      <w:r>
        <w:rPr>
          <w:rFonts w:hint="eastAsia" w:ascii="仿宋_GB2312" w:eastAsia="仿宋_GB2312"/>
          <w:sz w:val="28"/>
          <w:szCs w:val="28"/>
          <w:lang w:eastAsia="zh-CN"/>
        </w:rPr>
        <w:t>规划</w:t>
      </w:r>
      <w:r>
        <w:rPr>
          <w:rFonts w:hint="eastAsia" w:ascii="仿宋_GB2312" w:hAnsi="宋体" w:eastAsia="仿宋_GB2312"/>
          <w:sz w:val="28"/>
          <w:szCs w:val="28"/>
        </w:rPr>
        <w:t>编制实施方案，并适时更新。</w:t>
      </w:r>
    </w:p>
    <w:p>
      <w:pPr>
        <w:numPr>
          <w:ilvl w:val="-1"/>
          <w:numId w:val="0"/>
        </w:numPr>
        <w:spacing w:line="580" w:lineRule="exact"/>
        <w:ind w:firstLine="642" w:firstLineChars="200"/>
        <w:outlineLvl w:val="9"/>
        <w:rPr>
          <w:rFonts w:hint="eastAsia" w:ascii="宋体"/>
          <w:b/>
          <w:bCs/>
          <w:sz w:val="32"/>
          <w:szCs w:val="32"/>
        </w:rPr>
      </w:pPr>
      <w:r>
        <w:rPr>
          <w:rFonts w:hint="eastAsia" w:ascii="宋体"/>
          <w:b/>
          <w:bCs/>
          <w:sz w:val="32"/>
          <w:szCs w:val="32"/>
        </w:rPr>
        <w:t>第</w:t>
      </w:r>
      <w:r>
        <w:rPr>
          <w:rFonts w:hint="eastAsia" w:ascii="宋体"/>
          <w:b/>
          <w:bCs/>
          <w:sz w:val="32"/>
          <w:szCs w:val="32"/>
          <w:lang w:eastAsia="zh-CN"/>
        </w:rPr>
        <w:t>七</w:t>
      </w:r>
      <w:r>
        <w:rPr>
          <w:rFonts w:hint="eastAsia" w:ascii="宋体"/>
          <w:b/>
          <w:bCs/>
          <w:sz w:val="32"/>
          <w:szCs w:val="32"/>
        </w:rPr>
        <w:t>条 【气象</w:t>
      </w:r>
      <w:r>
        <w:rPr>
          <w:rFonts w:hint="eastAsia" w:ascii="宋体"/>
          <w:b/>
          <w:bCs/>
          <w:sz w:val="32"/>
          <w:szCs w:val="32"/>
          <w:lang w:eastAsia="zh-CN"/>
        </w:rPr>
        <w:t>探测系统</w:t>
      </w:r>
      <w:r>
        <w:rPr>
          <w:rFonts w:hint="eastAsia" w:ascii="宋体"/>
          <w:b/>
          <w:bCs/>
          <w:sz w:val="32"/>
          <w:szCs w:val="32"/>
        </w:rPr>
        <w:t>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国有企业</w:t>
      </w:r>
      <w:r>
        <w:rPr>
          <w:rFonts w:hint="eastAsia"/>
          <w:lang w:eastAsia="zh-CN"/>
        </w:rPr>
        <w:t>、</w:t>
      </w:r>
      <w:r>
        <w:rPr>
          <w:rFonts w:hint="eastAsia"/>
        </w:rPr>
        <w:t>事业单位投资建设</w:t>
      </w:r>
      <w:r>
        <w:rPr>
          <w:rFonts w:hint="eastAsia"/>
          <w:lang w:eastAsia="zh-CN"/>
        </w:rPr>
        <w:t>的</w:t>
      </w:r>
      <w:r>
        <w:rPr>
          <w:rFonts w:hint="eastAsia"/>
          <w:lang w:val="en-US" w:eastAsia="zh-CN"/>
        </w:rPr>
        <w:t>气象探测设施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以及</w:t>
      </w:r>
      <w:r>
        <w:rPr>
          <w:rFonts w:hint="eastAsia"/>
        </w:rPr>
        <w:t>各部门各行业自建的</w:t>
      </w:r>
      <w:r>
        <w:rPr>
          <w:rFonts w:hint="eastAsia"/>
          <w:lang w:eastAsia="zh-CN"/>
        </w:rPr>
        <w:t>、</w:t>
      </w:r>
      <w:r>
        <w:rPr>
          <w:rFonts w:hint="eastAsia"/>
        </w:rPr>
        <w:t>用以提供公共服务的气象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</w:t>
      </w:r>
      <w:r>
        <w:rPr>
          <w:rFonts w:hint="eastAsia"/>
          <w:lang w:eastAsia="zh-CN"/>
        </w:rPr>
        <w:t>，</w:t>
      </w:r>
      <w:r>
        <w:rPr>
          <w:rFonts w:hint="eastAsia"/>
        </w:rPr>
        <w:t>应当</w:t>
      </w:r>
      <w:r>
        <w:rPr>
          <w:rFonts w:hint="eastAsia"/>
          <w:lang w:eastAsia="zh-CN"/>
        </w:rPr>
        <w:t>符合</w:t>
      </w:r>
      <w:r>
        <w:rPr>
          <w:rFonts w:hint="eastAsia"/>
        </w:rPr>
        <w:t>全市气象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系统建设</w:t>
      </w:r>
      <w:r>
        <w:rPr>
          <w:rFonts w:hint="eastAsia"/>
          <w:lang w:eastAsia="zh-CN"/>
        </w:rPr>
        <w:t>规划和实施方案，并纳入</w:t>
      </w:r>
      <w:r>
        <w:rPr>
          <w:rFonts w:hint="eastAsia"/>
        </w:rPr>
        <w:t>本市气象</w:t>
      </w:r>
      <w:r>
        <w:rPr>
          <w:rFonts w:hint="eastAsia"/>
          <w:lang w:eastAsia="zh-CN"/>
        </w:rPr>
        <w:t>探测系统</w:t>
      </w:r>
      <w:r>
        <w:rPr>
          <w:rFonts w:hint="eastAsia"/>
        </w:rPr>
        <w:t>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 w:ascii="仿宋_GB2312" w:hAnsi="宋体" w:eastAsia="仿宋_GB2312" w:cs="宋体"/>
          <w:i w:val="0"/>
          <w:iCs w:val="0"/>
          <w:caps w:val="0"/>
          <w:spacing w:val="0"/>
          <w:kern w:val="0"/>
          <w:sz w:val="28"/>
          <w:szCs w:val="28"/>
          <w:shd w:val="clear"/>
          <w:lang w:val="en-US" w:eastAsia="zh-CN" w:bidi="ar"/>
        </w:rPr>
      </w:pPr>
      <w:r>
        <w:rPr>
          <w:rFonts w:hint="eastAsia" w:ascii="仿宋_GB2312" w:hAnsi="宋体" w:eastAsia="仿宋_GB2312" w:cs="宋体"/>
          <w:i w:val="0"/>
          <w:iCs w:val="0"/>
          <w:caps w:val="0"/>
          <w:spacing w:val="0"/>
          <w:kern w:val="0"/>
          <w:sz w:val="28"/>
          <w:szCs w:val="28"/>
          <w:shd w:val="clear"/>
          <w:lang w:val="en-US" w:eastAsia="zh-CN" w:bidi="ar"/>
        </w:rPr>
        <w:t>其他组织和个人投资建设的气象探测设施，经自愿申请并经气象主管机构认定后，纳入本市气象探测系统，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按照志愿气象探测站相</w:t>
      </w:r>
      <w:r>
        <w:rPr>
          <w:rFonts w:hint="eastAsia" w:ascii="仿宋_GB2312" w:hAnsi="宋体" w:eastAsia="仿宋_GB2312" w:cs="宋体"/>
          <w:i w:val="0"/>
          <w:iCs w:val="0"/>
          <w:caps w:val="0"/>
          <w:spacing w:val="0"/>
          <w:kern w:val="0"/>
          <w:sz w:val="28"/>
          <w:szCs w:val="28"/>
          <w:shd w:val="clear"/>
          <w:lang w:val="en-US" w:eastAsia="zh-CN" w:bidi="ar"/>
        </w:rPr>
        <w:t>关规定进行管理。</w:t>
      </w:r>
    </w:p>
    <w:p>
      <w:pPr>
        <w:numPr>
          <w:ilvl w:val="-1"/>
          <w:numId w:val="0"/>
        </w:numPr>
        <w:spacing w:line="580" w:lineRule="exact"/>
        <w:ind w:firstLine="642" w:firstLineChars="200"/>
        <w:outlineLvl w:val="9"/>
        <w:rPr>
          <w:rFonts w:hint="eastAsia" w:ascii="宋体"/>
          <w:b/>
          <w:bCs/>
          <w:sz w:val="32"/>
          <w:szCs w:val="32"/>
        </w:rPr>
      </w:pPr>
      <w:r>
        <w:rPr>
          <w:rFonts w:hint="eastAsia" w:ascii="宋体"/>
          <w:b/>
          <w:bCs/>
          <w:sz w:val="32"/>
          <w:szCs w:val="32"/>
        </w:rPr>
        <w:t>第</w:t>
      </w:r>
      <w:r>
        <w:rPr>
          <w:rFonts w:hint="eastAsia" w:ascii="宋体"/>
          <w:b/>
          <w:bCs/>
          <w:sz w:val="32"/>
          <w:szCs w:val="32"/>
          <w:lang w:eastAsia="zh-CN"/>
        </w:rPr>
        <w:t>八</w:t>
      </w:r>
      <w:r>
        <w:rPr>
          <w:rFonts w:hint="eastAsia" w:ascii="宋体"/>
          <w:b/>
          <w:bCs/>
          <w:sz w:val="32"/>
          <w:szCs w:val="32"/>
        </w:rPr>
        <w:t>条 【气象</w:t>
      </w:r>
      <w:r>
        <w:rPr>
          <w:rFonts w:hint="eastAsia" w:ascii="宋体"/>
          <w:b/>
          <w:bCs/>
          <w:sz w:val="32"/>
          <w:szCs w:val="32"/>
          <w:lang w:eastAsia="zh-CN"/>
        </w:rPr>
        <w:t>探测设施建设审批</w:t>
      </w:r>
      <w:r>
        <w:rPr>
          <w:rFonts w:hint="eastAsia" w:ascii="宋体"/>
          <w:b/>
          <w:bCs/>
          <w:sz w:val="32"/>
          <w:szCs w:val="32"/>
        </w:rPr>
        <w:t>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</w:pPr>
      <w:r>
        <w:rPr>
          <w:rFonts w:hint="eastAsia"/>
        </w:rPr>
        <w:t>发展改革部门</w:t>
      </w:r>
      <w:r>
        <w:rPr>
          <w:rFonts w:hint="eastAsia"/>
          <w:lang w:eastAsia="zh-CN"/>
        </w:rPr>
        <w:t>或者其他有关部门在依法</w:t>
      </w:r>
      <w:r>
        <w:rPr>
          <w:rFonts w:hint="eastAsia"/>
        </w:rPr>
        <w:t>进行可行性研究报告审批</w:t>
      </w:r>
      <w:r>
        <w:rPr>
          <w:rFonts w:hint="eastAsia"/>
          <w:lang w:eastAsia="zh-CN"/>
        </w:rPr>
        <w:t>时，涉及</w:t>
      </w:r>
      <w:r>
        <w:rPr>
          <w:rFonts w:hint="eastAsia"/>
        </w:rPr>
        <w:t>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</w:t>
      </w:r>
      <w:r>
        <w:rPr>
          <w:rFonts w:hint="eastAsia"/>
          <w:lang w:eastAsia="zh-CN"/>
        </w:rPr>
        <w:t>建设</w:t>
      </w:r>
      <w:r>
        <w:rPr>
          <w:rFonts w:hint="eastAsia"/>
        </w:rPr>
        <w:t>的，应当征求同级气象主管机构</w:t>
      </w:r>
      <w:r>
        <w:rPr>
          <w:rFonts w:hint="eastAsia"/>
          <w:lang w:eastAsia="zh-CN"/>
        </w:rPr>
        <w:t>的</w:t>
      </w:r>
      <w:r>
        <w:rPr>
          <w:rFonts w:hint="eastAsia"/>
        </w:rPr>
        <w:t>意见。</w:t>
      </w:r>
    </w:p>
    <w:p>
      <w:pPr>
        <w:pStyle w:val="2"/>
        <w:numPr>
          <w:ilvl w:val="0"/>
          <w:numId w:val="0"/>
        </w:numPr>
        <w:spacing w:line="580" w:lineRule="exact"/>
        <w:ind w:firstLine="642"/>
      </w:pPr>
      <w:r>
        <w:rPr>
          <w:rFonts w:hint="eastAsia"/>
        </w:rPr>
        <w:t>第</w:t>
      </w:r>
      <w:r>
        <w:rPr>
          <w:rFonts w:hint="eastAsia"/>
          <w:lang w:eastAsia="zh-CN"/>
        </w:rPr>
        <w:t>九</w:t>
      </w:r>
      <w:r>
        <w:rPr>
          <w:rFonts w:hint="eastAsia"/>
        </w:rPr>
        <w:t>条 【气象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设施建设要求】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 w:cs="宋体"/>
          <w:lang w:eastAsia="zh-CN"/>
        </w:rPr>
      </w:pPr>
      <w:r>
        <w:rPr>
          <w:rFonts w:hint="eastAsia" w:cs="宋体"/>
          <w:lang w:eastAsia="zh-CN"/>
        </w:rPr>
        <w:t>市气象主管机构应当会同</w:t>
      </w:r>
      <w:r>
        <w:rPr>
          <w:rFonts w:hint="eastAsia" w:ascii="仿宋_GB2312" w:eastAsia="仿宋_GB2312"/>
          <w:sz w:val="28"/>
          <w:szCs w:val="28"/>
        </w:rPr>
        <w:t>协调机制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其他</w:t>
      </w:r>
      <w:r>
        <w:rPr>
          <w:rFonts w:hint="eastAsia" w:ascii="仿宋_GB2312" w:hAnsi="宋体" w:eastAsia="仿宋_GB2312"/>
          <w:sz w:val="28"/>
          <w:szCs w:val="28"/>
        </w:rPr>
        <w:t>成员单位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 w:cs="宋体"/>
          <w:lang w:eastAsia="zh-CN"/>
        </w:rPr>
        <w:t>建立技术标准共建、互认机制。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 w:hAnsi="宋体" w:cs="宋体"/>
        </w:rPr>
      </w:pPr>
      <w:r>
        <w:rPr>
          <w:rFonts w:hint="eastAsia" w:hAnsi="宋体" w:cs="宋体"/>
        </w:rPr>
        <w:t>气象</w:t>
      </w:r>
      <w:r>
        <w:rPr>
          <w:rFonts w:hint="eastAsia" w:cs="宋体"/>
          <w:lang w:eastAsia="zh-CN"/>
        </w:rPr>
        <w:t>探测</w:t>
      </w:r>
      <w:r>
        <w:rPr>
          <w:rFonts w:hint="eastAsia" w:hAnsi="宋体" w:cs="宋体"/>
        </w:rPr>
        <w:t>设施建设应当符合国家、行业标准</w:t>
      </w:r>
      <w:r>
        <w:rPr>
          <w:rFonts w:hint="eastAsia" w:cs="宋体"/>
          <w:lang w:val="en-US" w:eastAsia="zh-CN"/>
        </w:rPr>
        <w:t>及技术规范</w:t>
      </w:r>
      <w:r>
        <w:rPr>
          <w:rFonts w:hint="eastAsia" w:hAnsi="宋体" w:cs="宋体"/>
        </w:rPr>
        <w:t>。</w:t>
      </w:r>
    </w:p>
    <w:p>
      <w:pPr>
        <w:pStyle w:val="2"/>
        <w:numPr>
          <w:ilvl w:val="0"/>
          <w:numId w:val="0"/>
        </w:numPr>
        <w:spacing w:line="580" w:lineRule="exact"/>
        <w:ind w:firstLine="642"/>
      </w:pPr>
      <w:r>
        <w:rPr>
          <w:rFonts w:hint="eastAsia"/>
        </w:rPr>
        <w:t>第</w:t>
      </w:r>
      <w:r>
        <w:rPr>
          <w:rFonts w:hint="eastAsia"/>
          <w:lang w:eastAsia="zh-CN"/>
        </w:rPr>
        <w:t>十</w:t>
      </w:r>
      <w:r>
        <w:rPr>
          <w:rFonts w:hint="eastAsia"/>
        </w:rPr>
        <w:t>条 【气象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</w:t>
      </w:r>
      <w:r>
        <w:rPr>
          <w:rFonts w:hint="eastAsia"/>
          <w:lang w:eastAsia="zh-CN"/>
        </w:rPr>
        <w:t>检定</w:t>
      </w:r>
      <w:r>
        <w:rPr>
          <w:rFonts w:hint="eastAsia"/>
        </w:rPr>
        <w:t>要求】</w:t>
      </w:r>
    </w:p>
    <w:p>
      <w:pPr>
        <w:numPr>
          <w:ilvl w:val="-1"/>
          <w:numId w:val="0"/>
        </w:numPr>
        <w:spacing w:after="0" w:line="580" w:lineRule="exact"/>
        <w:ind w:left="0" w:leftChars="0" w:firstLine="560" w:firstLineChars="200"/>
        <w:outlineLvl w:val="9"/>
        <w:rPr>
          <w:rFonts w:hint="eastAsia" w:hAnsi="宋体" w:cs="宋体"/>
        </w:rPr>
      </w:pPr>
      <w:r>
        <w:rPr>
          <w:rFonts w:hint="eastAsia" w:hAnsi="宋体" w:cs="宋体"/>
        </w:rPr>
        <w:t>投入使用的气象</w:t>
      </w:r>
      <w:r>
        <w:rPr>
          <w:rFonts w:hint="eastAsia" w:cs="宋体"/>
          <w:lang w:eastAsia="zh-CN"/>
        </w:rPr>
        <w:t>探测</w:t>
      </w:r>
      <w:r>
        <w:rPr>
          <w:rFonts w:hint="eastAsia" w:hAnsi="宋体" w:cs="宋体"/>
        </w:rPr>
        <w:t>设施，应当根据质量技术监督相关法律法规要求开展计量检定，确保其气象</w:t>
      </w:r>
      <w:r>
        <w:rPr>
          <w:rFonts w:hint="eastAsia" w:cs="宋体"/>
          <w:lang w:eastAsia="zh-CN"/>
        </w:rPr>
        <w:t>探测</w:t>
      </w:r>
      <w:r>
        <w:rPr>
          <w:rFonts w:hint="eastAsia" w:hAnsi="宋体" w:cs="宋体"/>
        </w:rPr>
        <w:t>精度达到使用要求。</w:t>
      </w:r>
    </w:p>
    <w:p>
      <w:pPr>
        <w:numPr>
          <w:ilvl w:val="-1"/>
          <w:numId w:val="0"/>
        </w:numPr>
        <w:spacing w:after="0" w:line="580" w:lineRule="exact"/>
        <w:ind w:left="0" w:leftChars="0" w:firstLine="560" w:firstLineChars="200"/>
        <w:outlineLvl w:val="9"/>
        <w:rPr>
          <w:rFonts w:hint="eastAsia" w:hAnsi="宋体" w:eastAsia="仿宋_GB2312" w:cs="宋体"/>
          <w:lang w:eastAsia="zh-CN"/>
        </w:rPr>
      </w:pPr>
      <w:r>
        <w:rPr>
          <w:rFonts w:hint="eastAsia" w:hAnsi="宋体" w:cs="宋体"/>
        </w:rPr>
        <w:t>未经检定、检定不合格或者超过检定有效期的气象</w:t>
      </w:r>
      <w:r>
        <w:rPr>
          <w:rFonts w:hint="eastAsia" w:cs="宋体"/>
          <w:lang w:eastAsia="zh-CN"/>
        </w:rPr>
        <w:t>探测</w:t>
      </w:r>
      <w:r>
        <w:rPr>
          <w:rFonts w:hint="eastAsia" w:hAnsi="宋体" w:cs="宋体"/>
        </w:rPr>
        <w:t>设施</w:t>
      </w:r>
      <w:r>
        <w:rPr>
          <w:rFonts w:hint="eastAsia" w:cs="宋体"/>
          <w:lang w:eastAsia="zh-CN"/>
        </w:rPr>
        <w:t>，</w:t>
      </w:r>
      <w:r>
        <w:rPr>
          <w:rFonts w:hint="eastAsia" w:hAnsi="宋体" w:cs="宋体"/>
        </w:rPr>
        <w:t>不得使用。</w:t>
      </w:r>
    </w:p>
    <w:p>
      <w:pPr>
        <w:pStyle w:val="2"/>
        <w:numPr>
          <w:ilvl w:val="0"/>
          <w:numId w:val="0"/>
        </w:numPr>
        <w:spacing w:line="580" w:lineRule="exact"/>
        <w:ind w:firstLine="642"/>
      </w:pPr>
      <w:r>
        <w:rPr>
          <w:rFonts w:hint="eastAsia"/>
        </w:rPr>
        <w:t>第</w:t>
      </w:r>
      <w:r>
        <w:rPr>
          <w:rFonts w:hint="eastAsia"/>
          <w:lang w:eastAsia="zh-CN"/>
        </w:rPr>
        <w:t>十一</w:t>
      </w:r>
      <w:r>
        <w:rPr>
          <w:rFonts w:hint="eastAsia"/>
        </w:rPr>
        <w:t>条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【保护标志】</w:t>
      </w:r>
    </w:p>
    <w:p>
      <w:pPr>
        <w:numPr>
          <w:ilvl w:val="-1"/>
          <w:numId w:val="0"/>
        </w:numPr>
        <w:spacing w:after="0" w:line="580" w:lineRule="exact"/>
        <w:ind w:left="0" w:leftChars="0" w:firstLine="560" w:firstLineChars="200"/>
        <w:outlineLvl w:val="9"/>
        <w:rPr>
          <w:rFonts w:hint="eastAsia" w:hAnsi="宋体" w:cs="宋体"/>
        </w:rPr>
      </w:pPr>
      <w:r>
        <w:rPr>
          <w:rFonts w:hint="eastAsia" w:hAnsi="宋体" w:cs="宋体"/>
        </w:rPr>
        <w:t>气象</w:t>
      </w:r>
      <w:r>
        <w:rPr>
          <w:rFonts w:hint="eastAsia" w:cs="宋体"/>
          <w:lang w:eastAsia="zh-CN"/>
        </w:rPr>
        <w:t>探测</w:t>
      </w:r>
      <w:r>
        <w:rPr>
          <w:rFonts w:hint="eastAsia" w:hAnsi="宋体" w:cs="宋体"/>
        </w:rPr>
        <w:t>设施</w:t>
      </w:r>
      <w:r>
        <w:rPr>
          <w:rFonts w:hint="eastAsia" w:hAnsi="宋体" w:cs="宋体"/>
          <w:lang w:eastAsia="zh-CN"/>
        </w:rPr>
        <w:t>应当在</w:t>
      </w:r>
      <w:r>
        <w:rPr>
          <w:rFonts w:hint="eastAsia" w:hAnsi="宋体" w:cs="宋体"/>
        </w:rPr>
        <w:t>周边显著位置设立保护标志，标明保护范围和要求。</w:t>
      </w:r>
    </w:p>
    <w:p>
      <w:pPr>
        <w:numPr>
          <w:ilvl w:val="-1"/>
          <w:numId w:val="0"/>
        </w:numPr>
        <w:spacing w:after="0" w:line="580" w:lineRule="exact"/>
        <w:ind w:left="0" w:leftChars="0" w:firstLine="560" w:firstLineChars="200"/>
        <w:outlineLvl w:val="9"/>
        <w:rPr>
          <w:rFonts w:hint="eastAsia" w:hAnsi="宋体" w:cs="宋体"/>
        </w:rPr>
      </w:pPr>
      <w:r>
        <w:rPr>
          <w:rFonts w:hint="eastAsia" w:hAnsi="宋体" w:cs="宋体"/>
        </w:rPr>
        <w:t>任何单位和个人不得损毁或</w:t>
      </w:r>
      <w:r>
        <w:rPr>
          <w:rFonts w:hint="eastAsia" w:cs="宋体"/>
          <w:lang w:eastAsia="zh-CN"/>
        </w:rPr>
        <w:t>者</w:t>
      </w:r>
      <w:r>
        <w:rPr>
          <w:rFonts w:hint="eastAsia" w:hAnsi="宋体" w:cs="宋体"/>
        </w:rPr>
        <w:t>擅自移动保护标志。</w:t>
      </w:r>
    </w:p>
    <w:p>
      <w:pPr>
        <w:pStyle w:val="2"/>
        <w:numPr>
          <w:ilvl w:val="0"/>
          <w:numId w:val="0"/>
        </w:numPr>
        <w:spacing w:line="580" w:lineRule="exact"/>
        <w:ind w:firstLine="642"/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十二</w:t>
      </w:r>
      <w:r>
        <w:rPr>
          <w:rFonts w:hint="eastAsia"/>
        </w:rPr>
        <w:t>条 【备案</w:t>
      </w:r>
      <w:r>
        <w:rPr>
          <w:rFonts w:hint="eastAsia"/>
          <w:lang w:eastAsia="zh-CN"/>
        </w:rPr>
        <w:t>和通报</w:t>
      </w:r>
      <w:r>
        <w:rPr>
          <w:rFonts w:hint="eastAsia"/>
        </w:rPr>
        <w:t>制度】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新建、改建、扩建、迁移、拆除气象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</w:t>
      </w:r>
      <w:r>
        <w:rPr>
          <w:rFonts w:hint="eastAsia"/>
          <w:lang w:eastAsia="zh-CN"/>
        </w:rPr>
        <w:t>的</w:t>
      </w:r>
      <w:r>
        <w:rPr>
          <w:rFonts w:hint="eastAsia"/>
        </w:rPr>
        <w:t>，应当在相关行为发生后3个月内报市气象主管机构备案。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市气象主管机构</w:t>
      </w:r>
      <w:r>
        <w:rPr>
          <w:rFonts w:hint="eastAsia"/>
          <w:lang w:eastAsia="zh-CN"/>
        </w:rPr>
        <w:t>应当</w:t>
      </w:r>
      <w:r>
        <w:rPr>
          <w:rFonts w:hint="eastAsia"/>
        </w:rPr>
        <w:t>定期向协调机制</w:t>
      </w:r>
      <w:r>
        <w:rPr>
          <w:rFonts w:hint="eastAsia" w:ascii="仿宋_GB2312" w:hAnsi="宋体" w:eastAsia="仿宋_GB2312"/>
          <w:sz w:val="28"/>
          <w:szCs w:val="28"/>
        </w:rPr>
        <w:t>成员单位</w:t>
      </w:r>
      <w:r>
        <w:rPr>
          <w:rFonts w:hint="eastAsia"/>
        </w:rPr>
        <w:t>通报气象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设施布局情况。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  <w:rPr>
          <w:rFonts w:hint="eastAsia" w:eastAsia="仿宋_GB2312"/>
          <w:lang w:eastAsia="zh-CN"/>
        </w:rPr>
      </w:pPr>
      <w:r>
        <w:rPr>
          <w:rFonts w:hint="eastAsia"/>
        </w:rPr>
        <w:t>第十</w:t>
      </w:r>
      <w:r>
        <w:rPr>
          <w:rFonts w:hint="eastAsia"/>
          <w:lang w:eastAsia="zh-CN"/>
        </w:rPr>
        <w:t>三</w:t>
      </w:r>
      <w:r>
        <w:rPr>
          <w:rFonts w:hint="eastAsia"/>
        </w:rPr>
        <w:t>条 【气象专题数据库】</w:t>
      </w:r>
    </w:p>
    <w:p>
      <w:pPr>
        <w:spacing w:line="580" w:lineRule="exact"/>
        <w:ind w:firstLine="560" w:firstLineChars="200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</w:pPr>
      <w:r>
        <w:rPr>
          <w:rFonts w:hint="eastAsia"/>
        </w:rPr>
        <w:t>市气象主管机构按照市公共数据资源体系相关制度规范要求，建设和管理气象专题数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据库，依托市公共数据资源平台开展气象探测数据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的汇交和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共享。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  <w:lang w:eastAsia="zh-CN"/>
        </w:rPr>
      </w:pPr>
      <w:r>
        <w:rPr>
          <w:rFonts w:hint="eastAsia"/>
        </w:rPr>
        <w:t>市气象主管机构会同协调机制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其他</w:t>
      </w:r>
      <w:r>
        <w:rPr>
          <w:rFonts w:hint="eastAsia" w:ascii="仿宋_GB2312" w:hAnsi="宋体" w:eastAsia="仿宋_GB2312"/>
          <w:sz w:val="28"/>
          <w:szCs w:val="28"/>
        </w:rPr>
        <w:t>成员单位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</w:rPr>
        <w:t>编制气象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汇交</w:t>
      </w:r>
      <w:r>
        <w:rPr>
          <w:rFonts w:hint="eastAsia"/>
        </w:rPr>
        <w:t>清单</w:t>
      </w:r>
      <w:r>
        <w:rPr>
          <w:rFonts w:hint="eastAsia"/>
          <w:lang w:eastAsia="zh-CN"/>
        </w:rPr>
        <w:t>和</w:t>
      </w:r>
      <w:r>
        <w:rPr>
          <w:rFonts w:hint="eastAsia"/>
        </w:rPr>
        <w:t>汇交标准，</w:t>
      </w:r>
      <w:r>
        <w:rPr>
          <w:rFonts w:hint="eastAsia"/>
          <w:lang w:eastAsia="zh-CN"/>
        </w:rPr>
        <w:t>明确</w:t>
      </w:r>
      <w:r>
        <w:rPr>
          <w:rFonts w:hint="eastAsia"/>
        </w:rPr>
        <w:t>数据汇交的范围、格式</w:t>
      </w:r>
      <w:r>
        <w:rPr>
          <w:rFonts w:hint="eastAsia"/>
          <w:lang w:eastAsia="zh-CN"/>
        </w:rPr>
        <w:t>、时间</w:t>
      </w:r>
      <w:r>
        <w:rPr>
          <w:rFonts w:hint="eastAsia"/>
        </w:rPr>
        <w:t>和程序</w:t>
      </w:r>
      <w:r>
        <w:rPr>
          <w:rFonts w:hint="eastAsia"/>
          <w:lang w:eastAsia="zh-CN"/>
        </w:rPr>
        <w:t>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  <w:lang w:eastAsia="zh-CN"/>
        </w:rPr>
      </w:pPr>
      <w:r>
        <w:rPr>
          <w:rFonts w:hint="eastAsia"/>
        </w:rPr>
        <w:t>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汇交</w:t>
      </w:r>
      <w:r>
        <w:rPr>
          <w:rFonts w:hint="eastAsia"/>
        </w:rPr>
        <w:t>清单</w:t>
      </w:r>
      <w:r>
        <w:rPr>
          <w:rFonts w:hint="eastAsia"/>
          <w:lang w:eastAsia="zh-CN"/>
        </w:rPr>
        <w:t>，包括列入市公共数据资源目录的气象探测数据，以及暂</w:t>
      </w:r>
      <w:r>
        <w:rPr>
          <w:rFonts w:hint="eastAsia"/>
        </w:rPr>
        <w:t>未列入市公共数据资源目录</w:t>
      </w:r>
      <w:r>
        <w:rPr>
          <w:rFonts w:hint="eastAsia"/>
          <w:lang w:eastAsia="zh-CN"/>
        </w:rPr>
        <w:t>但需要汇交</w:t>
      </w:r>
      <w:r>
        <w:rPr>
          <w:rFonts w:hint="eastAsia"/>
        </w:rPr>
        <w:t>的</w:t>
      </w:r>
      <w:r>
        <w:rPr>
          <w:rFonts w:hint="eastAsia"/>
          <w:lang w:eastAsia="zh-CN"/>
        </w:rPr>
        <w:t>其他</w:t>
      </w:r>
      <w:r>
        <w:rPr>
          <w:rFonts w:hint="eastAsia"/>
        </w:rPr>
        <w:t>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数据清单</w:t>
      </w:r>
      <w:r>
        <w:rPr>
          <w:rFonts w:hint="eastAsia"/>
          <w:lang w:eastAsia="zh-CN"/>
        </w:rPr>
        <w:t>应当</w:t>
      </w:r>
      <w:r>
        <w:rPr>
          <w:rFonts w:hint="eastAsia"/>
        </w:rPr>
        <w:t>根据市公共数据资源目录进行动态调整。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</w:pPr>
      <w:r>
        <w:rPr>
          <w:rFonts w:hint="eastAsia"/>
        </w:rPr>
        <w:t>第十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条 【气象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数据的汇交】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国有企业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事业单位以及各部门各行业应当按照</w:t>
      </w:r>
      <w:r>
        <w:rPr>
          <w:rFonts w:hint="eastAsia"/>
        </w:rPr>
        <w:t>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汇交</w:t>
      </w:r>
      <w:r>
        <w:rPr>
          <w:rFonts w:hint="eastAsia"/>
        </w:rPr>
        <w:t>清单</w:t>
      </w:r>
      <w:r>
        <w:rPr>
          <w:rFonts w:hint="eastAsia"/>
          <w:lang w:eastAsia="zh-CN"/>
        </w:rPr>
        <w:t>和</w:t>
      </w:r>
      <w:r>
        <w:rPr>
          <w:rFonts w:hint="eastAsia"/>
        </w:rPr>
        <w:t>汇交标准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，将其所获得的气象探测数据向气象专题数据库汇交，经数据处理</w:t>
      </w:r>
      <w:r>
        <w:rPr>
          <w:rFonts w:hint="eastAsia"/>
        </w:rPr>
        <w:t>后</w:t>
      </w:r>
      <w:r>
        <w:rPr>
          <w:rFonts w:hint="eastAsia"/>
          <w:lang w:eastAsia="zh-CN"/>
        </w:rPr>
        <w:t>，</w:t>
      </w:r>
      <w:r>
        <w:rPr>
          <w:rFonts w:hint="eastAsia"/>
        </w:rPr>
        <w:t>统一汇聚到市公共数据资源平台</w:t>
      </w:r>
      <w:r>
        <w:rPr>
          <w:rFonts w:hint="eastAsia"/>
          <w:lang w:eastAsia="zh-CN"/>
        </w:rPr>
        <w:t>，并按照国家有关规定向省气象主管机构汇交。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国有企业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事业单位以及各部门各行业应当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按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时更新</w:t>
      </w:r>
      <w:r>
        <w:rPr>
          <w:rFonts w:hint="eastAsia" w:cs="宋体"/>
          <w:kern w:val="0"/>
          <w:sz w:val="28"/>
          <w:szCs w:val="28"/>
          <w:lang w:val="en-US" w:eastAsia="zh-CN" w:bidi="ar-SA"/>
        </w:rPr>
        <w:t>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汇交气象探测数据，提高数据的时效性、准确性和完整性。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其他组织和个人汇交气象探测数据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，参照上述规定进行。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  <w:rPr>
          <w:rFonts w:hint="eastAsia" w:eastAsia="仿宋_GB2312"/>
          <w:highlight w:val="none"/>
          <w:lang w:val="en-US" w:eastAsia="zh-CN"/>
        </w:rPr>
      </w:pPr>
      <w:r>
        <w:rPr>
          <w:rFonts w:hint="eastAsia"/>
          <w:highlight w:val="none"/>
        </w:rPr>
        <w:t>第十</w:t>
      </w:r>
      <w:r>
        <w:rPr>
          <w:rFonts w:hint="eastAsia"/>
          <w:highlight w:val="none"/>
          <w:lang w:val="en-US" w:eastAsia="zh-CN"/>
        </w:rPr>
        <w:t>五</w:t>
      </w:r>
      <w:r>
        <w:rPr>
          <w:rFonts w:hint="eastAsia"/>
          <w:highlight w:val="none"/>
        </w:rPr>
        <w:t>条 【气象</w:t>
      </w:r>
      <w:r>
        <w:rPr>
          <w:rFonts w:hint="eastAsia"/>
          <w:highlight w:val="none"/>
          <w:lang w:eastAsia="zh-CN"/>
        </w:rPr>
        <w:t>探测</w:t>
      </w:r>
      <w:r>
        <w:rPr>
          <w:rFonts w:hint="eastAsia"/>
          <w:highlight w:val="none"/>
        </w:rPr>
        <w:t>数据共享】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  <w:shd w:val="clear"/>
        </w:rPr>
      </w:pPr>
      <w:r>
        <w:rPr>
          <w:rFonts w:hint="eastAsia"/>
          <w:shd w:val="clear"/>
        </w:rPr>
        <w:t>市气象主管机构</w:t>
      </w:r>
      <w:r>
        <w:rPr>
          <w:rFonts w:hint="eastAsia"/>
          <w:shd w:val="clear"/>
          <w:lang w:val="en-US" w:eastAsia="zh-CN"/>
        </w:rPr>
        <w:t>牵头</w:t>
      </w:r>
      <w:r>
        <w:rPr>
          <w:rFonts w:hint="eastAsia"/>
          <w:strike w:val="0"/>
          <w:shd w:val="clear"/>
          <w:lang w:val="en-US" w:eastAsia="zh-CN"/>
        </w:rPr>
        <w:t>编制</w:t>
      </w:r>
      <w:r>
        <w:rPr>
          <w:rFonts w:hint="eastAsia"/>
          <w:shd w:val="clear"/>
        </w:rPr>
        <w:t>气象</w:t>
      </w:r>
      <w:r>
        <w:rPr>
          <w:rFonts w:hint="eastAsia"/>
          <w:shd w:val="clear"/>
          <w:lang w:eastAsia="zh-CN"/>
        </w:rPr>
        <w:t>探测</w:t>
      </w:r>
      <w:r>
        <w:rPr>
          <w:rFonts w:hint="eastAsia"/>
          <w:shd w:val="clear"/>
        </w:rPr>
        <w:t>数据共享目录，</w:t>
      </w:r>
      <w:r>
        <w:rPr>
          <w:rFonts w:hint="eastAsia"/>
          <w:shd w:val="clear"/>
          <w:lang w:val="en-US" w:eastAsia="zh-CN"/>
        </w:rPr>
        <w:t>科学合理确定气象探测数据的共享属性</w:t>
      </w:r>
      <w:r>
        <w:rPr>
          <w:rFonts w:hint="eastAsia"/>
          <w:shd w:val="clear"/>
        </w:rPr>
        <w:t>。气象</w:t>
      </w:r>
      <w:r>
        <w:rPr>
          <w:rFonts w:hint="eastAsia"/>
          <w:shd w:val="clear"/>
          <w:lang w:eastAsia="zh-CN"/>
        </w:rPr>
        <w:t>探测</w:t>
      </w:r>
      <w:r>
        <w:rPr>
          <w:rFonts w:hint="eastAsia"/>
          <w:shd w:val="clear"/>
        </w:rPr>
        <w:t>数据的共享应当</w:t>
      </w:r>
      <w:r>
        <w:rPr>
          <w:rFonts w:hint="eastAsia"/>
          <w:lang w:eastAsia="zh-CN"/>
        </w:rPr>
        <w:t>遵守</w:t>
      </w:r>
      <w:r>
        <w:rPr>
          <w:rFonts w:hint="eastAsia"/>
        </w:rPr>
        <w:t>安全性、需求合理性原则</w:t>
      </w:r>
      <w:r>
        <w:rPr>
          <w:rFonts w:hint="eastAsia"/>
          <w:lang w:eastAsia="zh-CN"/>
        </w:rPr>
        <w:t>，按照国家有关规定</w:t>
      </w:r>
      <w:r>
        <w:rPr>
          <w:rFonts w:hint="eastAsia"/>
          <w:shd w:val="clear"/>
        </w:rPr>
        <w:t>实行分类分级管理。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  <w:rPr>
          <w:rFonts w:hint="eastAsia"/>
          <w:shd w:val="clear"/>
        </w:rPr>
      </w:pPr>
      <w:r>
        <w:rPr>
          <w:rFonts w:hint="eastAsia"/>
          <w:shd w:val="clear"/>
        </w:rPr>
        <w:t>通过共享获取的数据，应当依法用于申请时确定的应用场景，不</w:t>
      </w:r>
      <w:r>
        <w:rPr>
          <w:rFonts w:hint="eastAsia"/>
          <w:shd w:val="clear"/>
          <w:lang w:eastAsia="zh-CN"/>
        </w:rPr>
        <w:t>得用于其他</w:t>
      </w:r>
      <w:r>
        <w:rPr>
          <w:rFonts w:hint="eastAsia"/>
          <w:shd w:val="clear"/>
        </w:rPr>
        <w:t>目的</w:t>
      </w:r>
      <w:r>
        <w:rPr>
          <w:rFonts w:hint="eastAsia"/>
          <w:shd w:val="clear"/>
          <w:lang w:eastAsia="zh-CN"/>
        </w:rPr>
        <w:t>，</w:t>
      </w:r>
      <w:r>
        <w:rPr>
          <w:rFonts w:hint="eastAsia"/>
          <w:shd w:val="clear"/>
        </w:rPr>
        <w:t>不得</w:t>
      </w:r>
      <w:r>
        <w:rPr>
          <w:rFonts w:hint="eastAsia"/>
          <w:shd w:val="clear"/>
          <w:lang w:eastAsia="zh-CN"/>
        </w:rPr>
        <w:t>擅自</w:t>
      </w:r>
      <w:r>
        <w:rPr>
          <w:rFonts w:hint="eastAsia"/>
          <w:shd w:val="clear"/>
        </w:rPr>
        <w:t>提供给第三</w:t>
      </w:r>
      <w:r>
        <w:rPr>
          <w:rFonts w:hint="eastAsia"/>
          <w:shd w:val="clear"/>
          <w:lang w:eastAsia="zh-CN"/>
        </w:rPr>
        <w:t>方</w:t>
      </w:r>
      <w:r>
        <w:rPr>
          <w:rFonts w:hint="eastAsia"/>
          <w:shd w:val="clear"/>
        </w:rPr>
        <w:t>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</w:pPr>
      <w:r>
        <w:rPr>
          <w:rFonts w:hint="eastAsia"/>
        </w:rPr>
        <w:t>第十</w:t>
      </w:r>
      <w:r>
        <w:rPr>
          <w:rFonts w:hint="eastAsia"/>
          <w:lang w:val="en-US" w:eastAsia="zh-CN"/>
        </w:rPr>
        <w:t>六</w:t>
      </w:r>
      <w:r>
        <w:rPr>
          <w:rFonts w:hint="eastAsia"/>
        </w:rPr>
        <w:t>条 【科学研究与数据融合应用】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</w:pPr>
      <w:r>
        <w:rPr>
          <w:rFonts w:hint="eastAsia"/>
        </w:rPr>
        <w:t>加强气象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数据的行业应用和研究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充分利用各部门</w:t>
      </w:r>
      <w:r>
        <w:rPr>
          <w:rFonts w:hint="eastAsia"/>
          <w:lang w:eastAsia="zh-CN"/>
        </w:rPr>
        <w:t>各行业</w:t>
      </w:r>
      <w:r>
        <w:rPr>
          <w:rFonts w:hint="eastAsia"/>
        </w:rPr>
        <w:t>技术</w:t>
      </w:r>
      <w:r>
        <w:rPr>
          <w:rFonts w:hint="eastAsia"/>
          <w:lang w:eastAsia="zh-CN"/>
        </w:rPr>
        <w:t>和</w:t>
      </w:r>
      <w:r>
        <w:rPr>
          <w:rFonts w:hint="eastAsia"/>
        </w:rPr>
        <w:t>资源优势，联合开展专业气象研究与学术交流，促进气象与相关学科</w:t>
      </w:r>
      <w:r>
        <w:rPr>
          <w:rFonts w:hint="eastAsia"/>
          <w:lang w:eastAsia="zh-CN"/>
        </w:rPr>
        <w:t>的</w:t>
      </w:r>
      <w:r>
        <w:rPr>
          <w:rFonts w:hint="eastAsia"/>
        </w:rPr>
        <w:t>交叉融合，提升气象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</w:t>
      </w:r>
      <w:r>
        <w:rPr>
          <w:rFonts w:hint="eastAsia"/>
          <w:lang w:eastAsia="zh-CN"/>
        </w:rPr>
        <w:t>的</w:t>
      </w:r>
      <w:r>
        <w:rPr>
          <w:rFonts w:hint="eastAsia"/>
        </w:rPr>
        <w:t>应用水平。</w:t>
      </w:r>
    </w:p>
    <w:p>
      <w:pPr>
        <w:numPr>
          <w:ilvl w:val="-1"/>
          <w:numId w:val="0"/>
        </w:numPr>
        <w:spacing w:line="580" w:lineRule="exact"/>
        <w:ind w:firstLine="560" w:firstLineChars="200"/>
        <w:outlineLvl w:val="9"/>
      </w:pPr>
      <w:r>
        <w:rPr>
          <w:rFonts w:hint="eastAsia"/>
        </w:rPr>
        <w:t>加强气象</w:t>
      </w:r>
      <w:r>
        <w:rPr>
          <w:rFonts w:hint="eastAsia"/>
          <w:lang w:eastAsia="zh-CN"/>
        </w:rPr>
        <w:t>探测</w:t>
      </w:r>
      <w:r>
        <w:rPr>
          <w:rFonts w:hint="eastAsia"/>
        </w:rPr>
        <w:t>数据与人工智能</w:t>
      </w:r>
      <w:r>
        <w:rPr>
          <w:rFonts w:hint="eastAsia"/>
          <w:lang w:eastAsia="zh-CN"/>
        </w:rPr>
        <w:t>的</w:t>
      </w:r>
      <w:r>
        <w:rPr>
          <w:rFonts w:hint="eastAsia"/>
        </w:rPr>
        <w:t>深度融合应用，拓展气象数据</w:t>
      </w:r>
      <w:r>
        <w:rPr>
          <w:rFonts w:hint="eastAsia"/>
          <w:lang w:eastAsia="zh-CN"/>
        </w:rPr>
        <w:t>的应</w:t>
      </w:r>
      <w:r>
        <w:rPr>
          <w:rFonts w:hint="eastAsia"/>
        </w:rPr>
        <w:t>用场景。创新气象数据服务产品，鼓励支持经营主体在依法设立的数据交易场所挂牌交易气象数据</w:t>
      </w:r>
      <w:r>
        <w:rPr>
          <w:rFonts w:hint="eastAsia"/>
          <w:lang w:eastAsia="zh-CN"/>
        </w:rPr>
        <w:t>服务</w:t>
      </w:r>
      <w:r>
        <w:rPr>
          <w:rFonts w:hint="eastAsia"/>
        </w:rPr>
        <w:t>产品。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  <w:rPr>
          <w:rFonts w:hint="eastAsia"/>
        </w:rPr>
      </w:pPr>
      <w:r>
        <w:rPr>
          <w:rFonts w:hint="eastAsia"/>
        </w:rPr>
        <w:t>第十</w:t>
      </w:r>
      <w:r>
        <w:rPr>
          <w:rFonts w:hint="eastAsia"/>
          <w:lang w:eastAsia="zh-CN"/>
        </w:rPr>
        <w:t>七</w:t>
      </w:r>
      <w:r>
        <w:rPr>
          <w:rFonts w:hint="eastAsia"/>
        </w:rPr>
        <w:t>条 【</w:t>
      </w:r>
      <w:r>
        <w:rPr>
          <w:rFonts w:hint="eastAsia"/>
          <w:lang w:val="en-US" w:eastAsia="zh-CN"/>
        </w:rPr>
        <w:t>保密规定</w:t>
      </w:r>
      <w:r>
        <w:rPr>
          <w:rFonts w:hint="eastAsia"/>
        </w:rPr>
        <w:t>】</w:t>
      </w:r>
    </w:p>
    <w:p>
      <w:r>
        <w:rPr>
          <w:rFonts w:hint="eastAsia"/>
        </w:rPr>
        <w:t>气象探测数据的汇</w:t>
      </w:r>
      <w:r>
        <w:rPr>
          <w:rFonts w:hint="eastAsia"/>
          <w:lang w:eastAsia="zh-CN"/>
        </w:rPr>
        <w:t>交</w:t>
      </w:r>
      <w:r>
        <w:rPr>
          <w:rFonts w:hint="eastAsia"/>
        </w:rPr>
        <w:t>、共享和应用等</w:t>
      </w:r>
      <w:r>
        <w:rPr>
          <w:rFonts w:hint="eastAsia"/>
          <w:lang w:val="en-US" w:eastAsia="zh-CN"/>
        </w:rPr>
        <w:t>活动</w:t>
      </w:r>
      <w:r>
        <w:rPr>
          <w:rFonts w:hint="eastAsia"/>
        </w:rPr>
        <w:t>，应当遵守</w:t>
      </w:r>
      <w:r>
        <w:rPr>
          <w:rFonts w:hint="eastAsia"/>
          <w:lang w:val="en-US" w:eastAsia="zh-CN"/>
        </w:rPr>
        <w:t>国家相关</w:t>
      </w:r>
      <w:r>
        <w:rPr>
          <w:rFonts w:hint="eastAsia"/>
        </w:rPr>
        <w:t>保密规定。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200"/>
        <w:rPr>
          <w:rFonts w:hint="eastAsia"/>
        </w:rPr>
      </w:pPr>
      <w:r>
        <w:rPr>
          <w:rFonts w:hint="eastAsia"/>
        </w:rPr>
        <w:t>第十</w:t>
      </w:r>
      <w:r>
        <w:rPr>
          <w:rFonts w:hint="eastAsia"/>
          <w:lang w:eastAsia="zh-CN"/>
        </w:rPr>
        <w:t>八</w:t>
      </w:r>
      <w:r>
        <w:rPr>
          <w:rFonts w:hint="eastAsia"/>
        </w:rPr>
        <w:t>条 【涉外管理】</w:t>
      </w:r>
    </w:p>
    <w:p>
      <w:pPr>
        <w:numPr>
          <w:ilvl w:val="0"/>
          <w:numId w:val="0"/>
        </w:numPr>
        <w:spacing w:line="580" w:lineRule="exact"/>
        <w:ind w:firstLine="560" w:firstLineChars="200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外国组织和个人</w:t>
      </w:r>
      <w:r>
        <w:rPr>
          <w:rFonts w:hint="eastAsia" w:ascii="仿宋_GB2312" w:hAnsi="宋体" w:cs="宋体"/>
          <w:sz w:val="28"/>
          <w:szCs w:val="28"/>
          <w:shd w:val="clear"/>
          <w:lang w:eastAsia="zh-CN"/>
        </w:rPr>
        <w:t>，香港特别行政区、澳门特别行政区、台湾地区的组织和个人</w:t>
      </w: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从事</w:t>
      </w:r>
      <w:r>
        <w:rPr>
          <w:rFonts w:hint="eastAsia" w:ascii="仿宋_GB2312" w:hAnsi="宋体" w:cs="宋体"/>
          <w:sz w:val="28"/>
          <w:szCs w:val="28"/>
          <w:shd w:val="clear"/>
          <w:lang w:eastAsia="zh-CN"/>
        </w:rPr>
        <w:t>气象</w:t>
      </w: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探测以及汇交、</w:t>
      </w:r>
      <w:r>
        <w:rPr>
          <w:rFonts w:hint="eastAsia" w:ascii="仿宋_GB2312" w:hAnsi="宋体" w:cs="宋体"/>
          <w:sz w:val="28"/>
          <w:szCs w:val="28"/>
          <w:shd w:val="clear"/>
          <w:lang w:eastAsia="zh-CN"/>
        </w:rPr>
        <w:t>获取、提供和</w:t>
      </w: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应用气象探测数据等活动，应当遵守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国家法律法规，</w:t>
      </w:r>
      <w:r>
        <w:rPr>
          <w:rFonts w:hint="eastAsia" w:cs="宋体"/>
          <w:kern w:val="0"/>
          <w:sz w:val="28"/>
          <w:szCs w:val="28"/>
          <w:lang w:eastAsia="zh-CN"/>
        </w:rPr>
        <w:t>并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按照有关规定办理行政许可。</w:t>
      </w:r>
    </w:p>
    <w:p>
      <w:pPr>
        <w:spacing w:line="580" w:lineRule="exact"/>
        <w:ind w:firstLine="640"/>
        <w:jc w:val="left"/>
        <w:outlineLvl w:val="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cs="宋体"/>
          <w:sz w:val="28"/>
          <w:szCs w:val="28"/>
          <w:shd w:val="clear" w:color="auto" w:fill="auto"/>
          <w:lang w:eastAsia="zh-CN"/>
        </w:rPr>
        <w:t>市</w:t>
      </w: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气象主管机构和</w:t>
      </w:r>
      <w:r>
        <w:rPr>
          <w:rFonts w:hint="eastAsia" w:cs="宋体"/>
          <w:sz w:val="28"/>
          <w:szCs w:val="28"/>
          <w:shd w:val="clear"/>
          <w:lang w:eastAsia="zh-CN"/>
        </w:rPr>
        <w:t>有关</w:t>
      </w: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部门应当加强涉外气象探测活动管理，按照职责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与国家安全、保密部门</w:t>
      </w:r>
      <w:r>
        <w:rPr>
          <w:rFonts w:hint="eastAsia" w:ascii="仿宋_GB2312" w:hAnsi="宋体" w:eastAsia="仿宋_GB2312" w:cs="宋体"/>
          <w:sz w:val="28"/>
          <w:szCs w:val="28"/>
          <w:shd w:val="clear" w:color="auto" w:fill="auto"/>
        </w:rPr>
        <w:t>开展联合执法，及时查处违法行为。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  <w:rPr>
          <w:rFonts w:hint="eastAsia" w:eastAsia="仿宋_GB2312"/>
          <w:lang w:eastAsia="zh-CN"/>
        </w:rPr>
      </w:pPr>
      <w:r>
        <w:rPr>
          <w:rFonts w:hint="eastAsia"/>
          <w:lang w:val="en-US" w:eastAsia="zh-CN"/>
        </w:rPr>
        <w:t xml:space="preserve">第十九条 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法律责任</w:t>
      </w:r>
      <w:r>
        <w:rPr>
          <w:rFonts w:hint="eastAsia"/>
          <w:lang w:eastAsia="zh-CN"/>
        </w:rPr>
        <w:t>】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  <w:rPr>
          <w:rFonts w:hint="eastAsia" w:ascii="仿宋_GB2312"/>
          <w:b w:val="0"/>
          <w:bCs w:val="0"/>
          <w:sz w:val="28"/>
          <w:szCs w:val="28"/>
          <w:shd w:val="clear" w:color="auto" w:fill="auto"/>
        </w:rPr>
      </w:pP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</w:rPr>
        <w:t>违反本办法规定，未按照全市气象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  <w:lang w:eastAsia="zh-CN"/>
        </w:rPr>
        <w:t>探测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</w:rPr>
        <w:t>系统建设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  <w:lang w:eastAsia="zh-CN"/>
        </w:rPr>
        <w:t>规划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</w:rPr>
        <w:t>建设气象探测设施，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  <w:lang w:eastAsia="zh-CN"/>
        </w:rPr>
        <w:t>或者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</w:rPr>
        <w:t>不履行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  <w:lang w:val="en-US" w:eastAsia="zh-CN"/>
        </w:rPr>
        <w:t>探测</w:t>
      </w:r>
      <w:r>
        <w:rPr>
          <w:rFonts w:hint="eastAsia" w:ascii="仿宋_GB2312"/>
          <w:b w:val="0"/>
          <w:bCs w:val="0"/>
          <w:sz w:val="28"/>
          <w:szCs w:val="28"/>
          <w:shd w:val="clear" w:color="auto" w:fill="auto"/>
        </w:rPr>
        <w:t>数据管理义务的，由有关部门责令改正。法律、法规另有规定的，从其规定。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  <w:rPr>
          <w:rFonts w:hint="eastAsia" w:eastAsia="仿宋_GB2312"/>
          <w:lang w:eastAsia="zh-CN"/>
        </w:rPr>
      </w:pPr>
      <w:r>
        <w:rPr>
          <w:rFonts w:hint="eastAsia"/>
          <w:b/>
          <w:bCs/>
          <w:sz w:val="32"/>
          <w:szCs w:val="32"/>
          <w:shd w:val="clear"/>
          <w:lang w:eastAsia="zh-CN"/>
        </w:rPr>
        <w:t>第二十条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定义</w:t>
      </w:r>
      <w:r>
        <w:rPr>
          <w:rFonts w:hint="eastAsia"/>
          <w:lang w:eastAsia="zh-CN"/>
        </w:rPr>
        <w:t>】</w:t>
      </w:r>
    </w:p>
    <w:p>
      <w:pPr>
        <w:spacing w:line="580" w:lineRule="exact"/>
        <w:ind w:firstLine="560" w:firstLineChars="200"/>
        <w:outlineLvl w:val="9"/>
        <w:rPr>
          <w:rFonts w:hint="eastAsia" w:ascii="仿宋_GB2312" w:eastAsia="仿宋_GB2312"/>
          <w:bCs w:val="0"/>
          <w:sz w:val="28"/>
          <w:szCs w:val="28"/>
        </w:rPr>
      </w:pPr>
      <w:r>
        <w:rPr>
          <w:rFonts w:hint="eastAsia" w:ascii="仿宋_GB2312" w:eastAsia="仿宋_GB2312"/>
          <w:bCs w:val="0"/>
          <w:sz w:val="28"/>
          <w:szCs w:val="28"/>
        </w:rPr>
        <w:t>气象</w:t>
      </w:r>
      <w:r>
        <w:rPr>
          <w:rFonts w:hint="eastAsia"/>
          <w:bCs w:val="0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bCs w:val="0"/>
          <w:sz w:val="28"/>
          <w:szCs w:val="28"/>
        </w:rPr>
        <w:t>设施，是指具备气象要素</w:t>
      </w:r>
      <w:r>
        <w:rPr>
          <w:rFonts w:hint="eastAsia"/>
          <w:bCs w:val="0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bCs w:val="0"/>
          <w:sz w:val="28"/>
          <w:szCs w:val="28"/>
        </w:rPr>
        <w:t>功能的仪器与设施，包括多要素气象站、单雨量</w:t>
      </w:r>
      <w:r>
        <w:rPr>
          <w:rFonts w:hint="eastAsia"/>
          <w:bCs w:val="0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bCs w:val="0"/>
          <w:sz w:val="28"/>
          <w:szCs w:val="28"/>
        </w:rPr>
        <w:t>站、气象雷达（含天气雷达、测风雷达、测雨雷达、</w:t>
      </w:r>
      <w:r>
        <w:rPr>
          <w:rFonts w:hint="eastAsia"/>
          <w:bCs w:val="0"/>
          <w:sz w:val="28"/>
          <w:szCs w:val="28"/>
          <w:lang w:eastAsia="zh-CN"/>
        </w:rPr>
        <w:t>气溶胶激光</w:t>
      </w:r>
      <w:r>
        <w:rPr>
          <w:rFonts w:hint="eastAsia"/>
          <w:bCs w:val="0"/>
          <w:sz w:val="28"/>
          <w:szCs w:val="28"/>
          <w:lang w:val="en-US" w:eastAsia="zh-CN"/>
        </w:rPr>
        <w:t>雷达</w:t>
      </w:r>
      <w:r>
        <w:rPr>
          <w:rFonts w:hint="eastAsia" w:ascii="仿宋_GB2312" w:eastAsia="仿宋_GB2312"/>
          <w:bCs w:val="0"/>
          <w:sz w:val="28"/>
          <w:szCs w:val="28"/>
        </w:rPr>
        <w:t>等）、测风塔、</w:t>
      </w:r>
      <w:r>
        <w:rPr>
          <w:rFonts w:hint="eastAsia"/>
          <w:bCs w:val="0"/>
          <w:sz w:val="28"/>
          <w:szCs w:val="28"/>
          <w:lang w:eastAsia="zh-CN"/>
        </w:rPr>
        <w:t>大气成分观测站、</w:t>
      </w:r>
      <w:r>
        <w:rPr>
          <w:rFonts w:hint="eastAsia" w:ascii="仿宋_GB2312" w:eastAsia="仿宋_GB2312"/>
          <w:bCs w:val="0"/>
          <w:sz w:val="28"/>
          <w:szCs w:val="28"/>
        </w:rPr>
        <w:t>地基遥感垂直</w:t>
      </w:r>
      <w:r>
        <w:rPr>
          <w:rFonts w:hint="eastAsia"/>
          <w:bCs w:val="0"/>
          <w:sz w:val="28"/>
          <w:szCs w:val="28"/>
          <w:lang w:eastAsia="zh-CN"/>
        </w:rPr>
        <w:t>探</w:t>
      </w:r>
      <w:r>
        <w:rPr>
          <w:rFonts w:hint="eastAsia" w:ascii="仿宋_GB2312" w:eastAsia="仿宋_GB2312"/>
          <w:bCs w:val="0"/>
          <w:sz w:val="28"/>
          <w:szCs w:val="28"/>
        </w:rPr>
        <w:t>测设施</w:t>
      </w:r>
      <w:r>
        <w:rPr>
          <w:rFonts w:hint="eastAsia"/>
          <w:bCs w:val="0"/>
          <w:sz w:val="28"/>
          <w:szCs w:val="28"/>
          <w:lang w:eastAsia="zh-CN"/>
        </w:rPr>
        <w:t>、大气电场仪</w:t>
      </w:r>
      <w:r>
        <w:rPr>
          <w:rFonts w:hint="eastAsia" w:ascii="仿宋_GB2312" w:eastAsia="仿宋_GB2312"/>
          <w:bCs w:val="0"/>
          <w:sz w:val="28"/>
          <w:szCs w:val="28"/>
        </w:rPr>
        <w:t>等。</w:t>
      </w:r>
    </w:p>
    <w:p>
      <w:pPr>
        <w:ind w:firstLine="560" w:firstLineChars="200"/>
        <w:rPr>
          <w:rFonts w:hint="eastAsia" w:ascii="仿宋_GB2312" w:eastAsia="仿宋_GB2312"/>
          <w:bCs w:val="0"/>
          <w:sz w:val="28"/>
          <w:szCs w:val="28"/>
        </w:rPr>
      </w:pPr>
      <w:r>
        <w:rPr>
          <w:rFonts w:hint="eastAsia" w:ascii="仿宋_GB2312" w:eastAsia="仿宋_GB2312"/>
          <w:bCs w:val="0"/>
          <w:sz w:val="28"/>
          <w:szCs w:val="28"/>
        </w:rPr>
        <w:t>气象要素</w:t>
      </w:r>
      <w:r>
        <w:rPr>
          <w:rFonts w:hint="eastAsia"/>
          <w:bCs w:val="0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bCs w:val="0"/>
          <w:sz w:val="28"/>
          <w:szCs w:val="28"/>
        </w:rPr>
        <w:t>包括气温、降水、气压、风向、风速</w:t>
      </w:r>
      <w:r>
        <w:rPr>
          <w:rFonts w:hint="eastAsia"/>
          <w:bCs w:val="0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bCs w:val="0"/>
          <w:sz w:val="28"/>
          <w:szCs w:val="28"/>
        </w:rPr>
        <w:t>湿度、能见度、日照、太阳辐射、</w:t>
      </w:r>
      <w:r>
        <w:rPr>
          <w:rFonts w:hint="eastAsia"/>
          <w:bCs w:val="0"/>
          <w:sz w:val="28"/>
          <w:szCs w:val="28"/>
          <w:lang w:eastAsia="zh-CN"/>
        </w:rPr>
        <w:t>土壤温度</w:t>
      </w:r>
      <w:r>
        <w:rPr>
          <w:rFonts w:hint="eastAsia" w:ascii="仿宋_GB2312" w:eastAsia="仿宋_GB2312"/>
          <w:bCs w:val="0"/>
          <w:sz w:val="28"/>
          <w:szCs w:val="28"/>
        </w:rPr>
        <w:t>、土壤湿度</w:t>
      </w:r>
      <w:r>
        <w:rPr>
          <w:rFonts w:hint="eastAsia"/>
          <w:bCs w:val="0"/>
          <w:sz w:val="28"/>
          <w:szCs w:val="28"/>
          <w:lang w:eastAsia="zh-CN"/>
        </w:rPr>
        <w:t>、大气成分</w:t>
      </w:r>
      <w:r>
        <w:rPr>
          <w:rFonts w:hint="eastAsia" w:ascii="仿宋_GB2312" w:eastAsia="仿宋_GB2312"/>
          <w:bCs w:val="0"/>
          <w:sz w:val="28"/>
          <w:szCs w:val="28"/>
        </w:rPr>
        <w:t>等。</w:t>
      </w:r>
    </w:p>
    <w:p>
      <w:pPr>
        <w:rPr>
          <w:rFonts w:hint="eastAsia" w:ascii="仿宋_GB2312" w:eastAsia="仿宋_GB2312"/>
          <w:bCs w:val="0"/>
          <w:sz w:val="28"/>
          <w:szCs w:val="28"/>
        </w:rPr>
      </w:pPr>
      <w:r>
        <w:rPr>
          <w:rFonts w:hint="eastAsia"/>
          <w:bCs w:val="0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bCs w:val="0"/>
          <w:sz w:val="28"/>
          <w:szCs w:val="28"/>
        </w:rPr>
        <w:t>数据，是指气象</w:t>
      </w:r>
      <w:r>
        <w:rPr>
          <w:rFonts w:hint="eastAsia"/>
          <w:bCs w:val="0"/>
          <w:sz w:val="28"/>
          <w:szCs w:val="28"/>
          <w:lang w:eastAsia="zh-CN"/>
        </w:rPr>
        <w:t>探测</w:t>
      </w:r>
      <w:r>
        <w:rPr>
          <w:rFonts w:hint="eastAsia" w:ascii="仿宋_GB2312" w:eastAsia="仿宋_GB2312"/>
          <w:bCs w:val="0"/>
          <w:sz w:val="28"/>
          <w:szCs w:val="28"/>
        </w:rPr>
        <w:t>设施产生的原始记录，以及通过格式改变、质量控制、数据插补、单位换算、量度变换、统计计算、汇编整编等方式得到的数据。</w:t>
      </w:r>
    </w:p>
    <w:p>
      <w:pPr>
        <w:pStyle w:val="2"/>
        <w:numPr>
          <w:ilvl w:val="0"/>
          <w:numId w:val="0"/>
        </w:numPr>
        <w:spacing w:line="580" w:lineRule="exact"/>
        <w:ind w:firstLine="642" w:firstLineChars="0"/>
      </w:pPr>
      <w:r>
        <w:rPr>
          <w:rFonts w:hint="eastAsia"/>
        </w:rPr>
        <w:t>第</w:t>
      </w:r>
      <w:r>
        <w:rPr>
          <w:rFonts w:hint="eastAsia"/>
          <w:lang w:eastAsia="zh-CN"/>
        </w:rPr>
        <w:t>二十一</w:t>
      </w:r>
      <w:r>
        <w:rPr>
          <w:rFonts w:hint="eastAsia"/>
        </w:rPr>
        <w:t>条 【</w:t>
      </w:r>
      <w:r>
        <w:rPr>
          <w:rFonts w:hint="eastAsia"/>
          <w:lang w:eastAsia="zh-CN"/>
        </w:rPr>
        <w:t>施行日期</w:t>
      </w:r>
      <w:r>
        <w:rPr>
          <w:rFonts w:hint="eastAsia"/>
        </w:rPr>
        <w:t>】</w:t>
      </w:r>
    </w:p>
    <w:p>
      <w:pPr>
        <w:numPr>
          <w:ilvl w:val="0"/>
          <w:numId w:val="0"/>
        </w:numPr>
        <w:spacing w:line="580" w:lineRule="exact"/>
        <w:ind w:firstLine="560" w:firstLineChars="200"/>
        <w:outlineLvl w:val="9"/>
        <w:rPr>
          <w:rFonts w:hint="eastAsia"/>
        </w:rPr>
      </w:pPr>
      <w:r>
        <w:rPr>
          <w:rFonts w:hint="eastAsia"/>
        </w:rPr>
        <w:t>本办法自  年  月  日起施行。</w:t>
      </w:r>
    </w:p>
    <w:p>
      <w:pPr>
        <w:pStyle w:val="5"/>
        <w:rPr>
          <w:rFonts w:hint="eastAsia"/>
        </w:rPr>
      </w:pPr>
    </w:p>
    <w:p>
      <w:pPr>
        <w:pStyle w:val="5"/>
        <w:rPr>
          <w:rFonts w:hint="default" w:eastAsia="仿宋_GB2312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7200" w:csb1="000046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18D"/>
    <w:rsid w:val="000975AC"/>
    <w:rsid w:val="000E52CD"/>
    <w:rsid w:val="000E5AA0"/>
    <w:rsid w:val="000E6B67"/>
    <w:rsid w:val="00116691"/>
    <w:rsid w:val="00131A8C"/>
    <w:rsid w:val="0017314B"/>
    <w:rsid w:val="00173331"/>
    <w:rsid w:val="001B0AE9"/>
    <w:rsid w:val="001B29D3"/>
    <w:rsid w:val="001D5EA6"/>
    <w:rsid w:val="001F5EC3"/>
    <w:rsid w:val="00212211"/>
    <w:rsid w:val="00214A4C"/>
    <w:rsid w:val="002907E6"/>
    <w:rsid w:val="002D7865"/>
    <w:rsid w:val="003842B5"/>
    <w:rsid w:val="0039071F"/>
    <w:rsid w:val="003D28B2"/>
    <w:rsid w:val="003F0936"/>
    <w:rsid w:val="004170E7"/>
    <w:rsid w:val="00494D53"/>
    <w:rsid w:val="004958E7"/>
    <w:rsid w:val="004C534F"/>
    <w:rsid w:val="004F53CC"/>
    <w:rsid w:val="00500CD7"/>
    <w:rsid w:val="005253AE"/>
    <w:rsid w:val="00526A7C"/>
    <w:rsid w:val="005317BF"/>
    <w:rsid w:val="005446E5"/>
    <w:rsid w:val="00584A45"/>
    <w:rsid w:val="0058523E"/>
    <w:rsid w:val="005C005A"/>
    <w:rsid w:val="005F2F4B"/>
    <w:rsid w:val="006415FA"/>
    <w:rsid w:val="00641790"/>
    <w:rsid w:val="006958D3"/>
    <w:rsid w:val="006D1CCD"/>
    <w:rsid w:val="0071119E"/>
    <w:rsid w:val="007113CF"/>
    <w:rsid w:val="007314C4"/>
    <w:rsid w:val="007A38DC"/>
    <w:rsid w:val="007B1FB2"/>
    <w:rsid w:val="00841922"/>
    <w:rsid w:val="0086341D"/>
    <w:rsid w:val="00864C36"/>
    <w:rsid w:val="00865E0F"/>
    <w:rsid w:val="008716DA"/>
    <w:rsid w:val="008A05B6"/>
    <w:rsid w:val="008F288E"/>
    <w:rsid w:val="009F3286"/>
    <w:rsid w:val="00A410A4"/>
    <w:rsid w:val="00A90462"/>
    <w:rsid w:val="00AF09D0"/>
    <w:rsid w:val="00B42169"/>
    <w:rsid w:val="00B9589F"/>
    <w:rsid w:val="00BC08F8"/>
    <w:rsid w:val="00BE608C"/>
    <w:rsid w:val="00BF01FE"/>
    <w:rsid w:val="00C03FCB"/>
    <w:rsid w:val="00C34693"/>
    <w:rsid w:val="00C37E73"/>
    <w:rsid w:val="00C436A0"/>
    <w:rsid w:val="00C572F0"/>
    <w:rsid w:val="00C97893"/>
    <w:rsid w:val="00CC0B08"/>
    <w:rsid w:val="00CD118D"/>
    <w:rsid w:val="00CD710F"/>
    <w:rsid w:val="00CF1020"/>
    <w:rsid w:val="00D13F60"/>
    <w:rsid w:val="00D15E82"/>
    <w:rsid w:val="00D2564A"/>
    <w:rsid w:val="00DD3AAC"/>
    <w:rsid w:val="00DD70FE"/>
    <w:rsid w:val="00DF07A3"/>
    <w:rsid w:val="00DF1933"/>
    <w:rsid w:val="00E517B8"/>
    <w:rsid w:val="00E52EE2"/>
    <w:rsid w:val="00E6283C"/>
    <w:rsid w:val="00E67178"/>
    <w:rsid w:val="00EA452A"/>
    <w:rsid w:val="00EB0CFC"/>
    <w:rsid w:val="00EB176B"/>
    <w:rsid w:val="00EC4CAE"/>
    <w:rsid w:val="00EE1D34"/>
    <w:rsid w:val="00EF2264"/>
    <w:rsid w:val="00F02283"/>
    <w:rsid w:val="00F0388F"/>
    <w:rsid w:val="00F21C35"/>
    <w:rsid w:val="00F65114"/>
    <w:rsid w:val="00F72942"/>
    <w:rsid w:val="00FA7C98"/>
    <w:rsid w:val="00FB0B65"/>
    <w:rsid w:val="00FC20D4"/>
    <w:rsid w:val="00FC279C"/>
    <w:rsid w:val="04702B56"/>
    <w:rsid w:val="05852E88"/>
    <w:rsid w:val="05A01219"/>
    <w:rsid w:val="05F831D3"/>
    <w:rsid w:val="083245C7"/>
    <w:rsid w:val="097152FC"/>
    <w:rsid w:val="0AE74C4E"/>
    <w:rsid w:val="0B136931"/>
    <w:rsid w:val="0DCF7637"/>
    <w:rsid w:val="0E5E61AE"/>
    <w:rsid w:val="0F346E76"/>
    <w:rsid w:val="0FFA24F9"/>
    <w:rsid w:val="106043C7"/>
    <w:rsid w:val="10D97CD5"/>
    <w:rsid w:val="11D371A4"/>
    <w:rsid w:val="12080872"/>
    <w:rsid w:val="13CC37D4"/>
    <w:rsid w:val="14CF4074"/>
    <w:rsid w:val="161C2147"/>
    <w:rsid w:val="16E56D53"/>
    <w:rsid w:val="18197766"/>
    <w:rsid w:val="184364A5"/>
    <w:rsid w:val="184E479C"/>
    <w:rsid w:val="1852171B"/>
    <w:rsid w:val="19B250D3"/>
    <w:rsid w:val="1B087B35"/>
    <w:rsid w:val="1BEFB157"/>
    <w:rsid w:val="1C6066EF"/>
    <w:rsid w:val="1CEF14C6"/>
    <w:rsid w:val="1D3F4455"/>
    <w:rsid w:val="1D4F4849"/>
    <w:rsid w:val="1D5B776D"/>
    <w:rsid w:val="1F084D38"/>
    <w:rsid w:val="1F4E5820"/>
    <w:rsid w:val="1F595EDD"/>
    <w:rsid w:val="1FCD7C78"/>
    <w:rsid w:val="1FEB6554"/>
    <w:rsid w:val="209309AD"/>
    <w:rsid w:val="22603DB2"/>
    <w:rsid w:val="24571FB0"/>
    <w:rsid w:val="270524A4"/>
    <w:rsid w:val="2709311A"/>
    <w:rsid w:val="27B12787"/>
    <w:rsid w:val="284B72B3"/>
    <w:rsid w:val="28DD5A77"/>
    <w:rsid w:val="290C22A0"/>
    <w:rsid w:val="2946708C"/>
    <w:rsid w:val="2C0175A5"/>
    <w:rsid w:val="2C22657D"/>
    <w:rsid w:val="2C7C03D9"/>
    <w:rsid w:val="2D935D7C"/>
    <w:rsid w:val="2DB50944"/>
    <w:rsid w:val="2E220B19"/>
    <w:rsid w:val="2F0604EA"/>
    <w:rsid w:val="2F10519C"/>
    <w:rsid w:val="2F752063"/>
    <w:rsid w:val="2F75A21C"/>
    <w:rsid w:val="31DE51FC"/>
    <w:rsid w:val="32B824F0"/>
    <w:rsid w:val="34AD7131"/>
    <w:rsid w:val="34B437C2"/>
    <w:rsid w:val="3525406D"/>
    <w:rsid w:val="35E52FEB"/>
    <w:rsid w:val="3772660A"/>
    <w:rsid w:val="378F1C74"/>
    <w:rsid w:val="37907CB6"/>
    <w:rsid w:val="38EA1703"/>
    <w:rsid w:val="3962620A"/>
    <w:rsid w:val="3AB86F93"/>
    <w:rsid w:val="3B0C18E0"/>
    <w:rsid w:val="3BBF0296"/>
    <w:rsid w:val="3D157A35"/>
    <w:rsid w:val="3E9D6748"/>
    <w:rsid w:val="3F3B5A61"/>
    <w:rsid w:val="41A71146"/>
    <w:rsid w:val="433A5366"/>
    <w:rsid w:val="434E37B2"/>
    <w:rsid w:val="436B215F"/>
    <w:rsid w:val="438A6BF1"/>
    <w:rsid w:val="43E56EE4"/>
    <w:rsid w:val="4420478C"/>
    <w:rsid w:val="44A404B6"/>
    <w:rsid w:val="44C973F9"/>
    <w:rsid w:val="44E464E5"/>
    <w:rsid w:val="45057718"/>
    <w:rsid w:val="457FEF47"/>
    <w:rsid w:val="46417011"/>
    <w:rsid w:val="49656BC0"/>
    <w:rsid w:val="498C2E57"/>
    <w:rsid w:val="49E92C83"/>
    <w:rsid w:val="49FD03FF"/>
    <w:rsid w:val="4DEFB387"/>
    <w:rsid w:val="4E453074"/>
    <w:rsid w:val="4F733FFF"/>
    <w:rsid w:val="4FB235F0"/>
    <w:rsid w:val="504D3625"/>
    <w:rsid w:val="510A120A"/>
    <w:rsid w:val="53DE5FBE"/>
    <w:rsid w:val="5447181A"/>
    <w:rsid w:val="59640E0D"/>
    <w:rsid w:val="59739148"/>
    <w:rsid w:val="5AFF283A"/>
    <w:rsid w:val="5E7A1415"/>
    <w:rsid w:val="5E994600"/>
    <w:rsid w:val="5EF63329"/>
    <w:rsid w:val="5FF26DBE"/>
    <w:rsid w:val="6132522B"/>
    <w:rsid w:val="616E78D0"/>
    <w:rsid w:val="620C3034"/>
    <w:rsid w:val="634A36E8"/>
    <w:rsid w:val="6381535B"/>
    <w:rsid w:val="63BB14BF"/>
    <w:rsid w:val="63FD983A"/>
    <w:rsid w:val="64BB664B"/>
    <w:rsid w:val="66B8412D"/>
    <w:rsid w:val="66F3D90B"/>
    <w:rsid w:val="67D45F6F"/>
    <w:rsid w:val="67EBCC73"/>
    <w:rsid w:val="69600F81"/>
    <w:rsid w:val="699823D2"/>
    <w:rsid w:val="6B9F3F08"/>
    <w:rsid w:val="6BD75F65"/>
    <w:rsid w:val="6BF78128"/>
    <w:rsid w:val="6CBF6EF4"/>
    <w:rsid w:val="6DBB4E4E"/>
    <w:rsid w:val="6DE80757"/>
    <w:rsid w:val="6F5E8E87"/>
    <w:rsid w:val="6F772827"/>
    <w:rsid w:val="6F976F59"/>
    <w:rsid w:val="6FF3B76E"/>
    <w:rsid w:val="71BF2B20"/>
    <w:rsid w:val="729E3685"/>
    <w:rsid w:val="74427E33"/>
    <w:rsid w:val="75AA2456"/>
    <w:rsid w:val="762A3A1E"/>
    <w:rsid w:val="77699787"/>
    <w:rsid w:val="777E3670"/>
    <w:rsid w:val="77B24267"/>
    <w:rsid w:val="77FF5EA9"/>
    <w:rsid w:val="78826105"/>
    <w:rsid w:val="78B7A96B"/>
    <w:rsid w:val="7AFF94A1"/>
    <w:rsid w:val="7BF6033C"/>
    <w:rsid w:val="7C1221A3"/>
    <w:rsid w:val="7CBB50D2"/>
    <w:rsid w:val="7CC16371"/>
    <w:rsid w:val="7DEF54A9"/>
    <w:rsid w:val="7E3BE4C1"/>
    <w:rsid w:val="7E88183C"/>
    <w:rsid w:val="7F3C8F5D"/>
    <w:rsid w:val="7F9F9ED5"/>
    <w:rsid w:val="7FC8B0BD"/>
    <w:rsid w:val="7FED9C47"/>
    <w:rsid w:val="8FEF1E5E"/>
    <w:rsid w:val="92FF5D43"/>
    <w:rsid w:val="95BD5333"/>
    <w:rsid w:val="9BFF4880"/>
    <w:rsid w:val="A7338752"/>
    <w:rsid w:val="B0BBA0A0"/>
    <w:rsid w:val="B7371DB7"/>
    <w:rsid w:val="B7FF6AA9"/>
    <w:rsid w:val="BA7FBC40"/>
    <w:rsid w:val="BD9FF982"/>
    <w:rsid w:val="BDFB5951"/>
    <w:rsid w:val="BFFDD2FE"/>
    <w:rsid w:val="CF52CB24"/>
    <w:rsid w:val="CF7D2939"/>
    <w:rsid w:val="D7DF2DEC"/>
    <w:rsid w:val="EDF7B948"/>
    <w:rsid w:val="F0FF4B3E"/>
    <w:rsid w:val="F2675AD4"/>
    <w:rsid w:val="F3FE1612"/>
    <w:rsid w:val="F6F9EC8F"/>
    <w:rsid w:val="F76F8353"/>
    <w:rsid w:val="F7BE1803"/>
    <w:rsid w:val="FBFB1F03"/>
    <w:rsid w:val="FCBF3D5C"/>
    <w:rsid w:val="FEDBA245"/>
    <w:rsid w:val="FF9B4C95"/>
    <w:rsid w:val="FF9F7EA3"/>
    <w:rsid w:val="FFB76E15"/>
    <w:rsid w:val="FFBD02FB"/>
    <w:rsid w:val="FFEFED09"/>
    <w:rsid w:val="FFF651F0"/>
    <w:rsid w:val="FFFA9D7F"/>
    <w:rsid w:val="FFFB9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/>
      <w:jc w:val="both"/>
    </w:pPr>
    <w:rPr>
      <w:rFonts w:ascii="仿宋_GB2312" w:hAnsi="宋体" w:eastAsia="仿宋_GB2312" w:cs="宋体"/>
      <w:sz w:val="28"/>
      <w:szCs w:val="28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0"/>
    <w:pPr>
      <w:ind w:firstLine="643" w:firstLineChars="200"/>
      <w:outlineLvl w:val="1"/>
    </w:pPr>
    <w:rPr>
      <w:rFonts w:ascii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14"/>
    <w:semiHidden/>
    <w:unhideWhenUsed/>
    <w:qFormat/>
    <w:uiPriority w:val="99"/>
    <w:pPr>
      <w:spacing w:after="120"/>
    </w:p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Title"/>
    <w:basedOn w:val="1"/>
    <w:next w:val="1"/>
    <w:link w:val="15"/>
    <w:qFormat/>
    <w:uiPriority w:val="0"/>
    <w:pPr>
      <w:spacing w:line="700" w:lineRule="exact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11">
    <w:name w:val="Body Text First Indent 2"/>
    <w:unhideWhenUsed/>
    <w:qFormat/>
    <w:uiPriority w:val="99"/>
    <w:pPr>
      <w:widowControl w:val="0"/>
      <w:spacing w:after="120" w:line="560" w:lineRule="exact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正文文本 Char"/>
    <w:basedOn w:val="13"/>
    <w:link w:val="4"/>
    <w:semiHidden/>
    <w:qFormat/>
    <w:uiPriority w:val="99"/>
    <w:rPr>
      <w:rFonts w:ascii="Times New Roman" w:hAnsi="Times New Roman" w:eastAsia="宋体" w:cs="Times New Roman"/>
      <w:sz w:val="21"/>
      <w14:ligatures w14:val="none"/>
    </w:rPr>
  </w:style>
  <w:style w:type="character" w:customStyle="1" w:styleId="15">
    <w:name w:val="标题 Char"/>
    <w:basedOn w:val="13"/>
    <w:link w:val="10"/>
    <w:qFormat/>
    <w:uiPriority w:val="0"/>
    <w:rPr>
      <w:rFonts w:ascii="方正小标宋_GBK" w:hAnsi="方正小标宋_GBK" w:eastAsia="方正小标宋_GBK" w:cs="方正小标宋_GBK"/>
      <w:sz w:val="44"/>
      <w:szCs w:val="44"/>
      <w14:ligatures w14:val="none"/>
    </w:rPr>
  </w:style>
  <w:style w:type="character" w:customStyle="1" w:styleId="16">
    <w:name w:val="标题 2 Char"/>
    <w:basedOn w:val="13"/>
    <w:link w:val="2"/>
    <w:qFormat/>
    <w:uiPriority w:val="0"/>
    <w:rPr>
      <w:rFonts w:ascii="宋体" w:hAnsi="宋体" w:eastAsia="宋体" w:cs="宋体"/>
      <w:b/>
      <w:bCs/>
      <w:sz w:val="32"/>
      <w:szCs w:val="32"/>
      <w14:ligatures w14:val="none"/>
    </w:rPr>
  </w:style>
  <w:style w:type="character" w:customStyle="1" w:styleId="17">
    <w:name w:val="页眉 Char"/>
    <w:basedOn w:val="13"/>
    <w:link w:val="8"/>
    <w:qFormat/>
    <w:uiPriority w:val="99"/>
    <w:rPr>
      <w:rFonts w:ascii="仿宋_GB2312" w:hAnsi="宋体" w:eastAsia="仿宋_GB2312" w:cs="宋体"/>
      <w:kern w:val="0"/>
      <w:sz w:val="18"/>
      <w:szCs w:val="18"/>
      <w14:ligatures w14:val="none"/>
    </w:rPr>
  </w:style>
  <w:style w:type="character" w:customStyle="1" w:styleId="18">
    <w:name w:val="页脚 Char"/>
    <w:basedOn w:val="13"/>
    <w:link w:val="7"/>
    <w:qFormat/>
    <w:uiPriority w:val="99"/>
    <w:rPr>
      <w:rFonts w:ascii="仿宋_GB2312" w:hAnsi="宋体" w:eastAsia="仿宋_GB2312" w:cs="宋体"/>
      <w:kern w:val="0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2526</Words>
  <Characters>2526</Characters>
  <Lines>24</Lines>
  <Paragraphs>6</Paragraphs>
  <TotalTime>227</TotalTime>
  <ScaleCrop>false</ScaleCrop>
  <LinksUpToDate>false</LinksUpToDate>
  <CharactersWithSpaces>2553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2025-06-06T07:33:00Z</dcterms:created>
  <dc:creator>Cuixia Xu</dc:creator>
  <cp:lastModifiedBy>冯真祯</cp:lastModifiedBy>
  <dcterms:modified xsi:type="dcterms:W3CDTF">2025-08-14T15:22:04Z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eyJoZGlkIjoiNTE1ODRiNzc0ZWU4MzQ5N2QxODAyZmE1YTZjZWI3OTMiLCJ1c2VySWQiOiI0MjcyOTIyNzUifQ==</vt:lpwstr>
  </property>
  <property fmtid="{D5CDD505-2E9C-101B-9397-08002B2CF9AE}" pid="3" name="KSOProductBuildVer">
    <vt:lpwstr>2052-11.8.2.12313</vt:lpwstr>
  </property>
  <property fmtid="{D5CDD505-2E9C-101B-9397-08002B2CF9AE}" pid="4" name="ICV">
    <vt:lpwstr>134D66BC70D192B07B8B9D68BCC525EF</vt:lpwstr>
  </property>
</Properties>
</file>