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7C9" w:rsidRDefault="00E75711" w:rsidP="00C92BD6">
      <w:pPr>
        <w:spacing w:line="7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E75711">
        <w:rPr>
          <w:rFonts w:ascii="方正小标宋简体" w:eastAsia="方正小标宋简体" w:hint="eastAsia"/>
          <w:sz w:val="44"/>
          <w:szCs w:val="44"/>
        </w:rPr>
        <w:t>福建省泉州市气象</w:t>
      </w:r>
      <w:r w:rsidR="005A37C9">
        <w:rPr>
          <w:rFonts w:ascii="方正小标宋简体" w:eastAsia="方正小标宋简体" w:hint="eastAsia"/>
          <w:sz w:val="44"/>
          <w:szCs w:val="44"/>
        </w:rPr>
        <w:t>部门</w:t>
      </w:r>
    </w:p>
    <w:p w:rsidR="00E75711" w:rsidRDefault="00E75711" w:rsidP="005A37C9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 w:rsidRPr="00E75711">
        <w:rPr>
          <w:rFonts w:ascii="方正小标宋简体" w:eastAsia="方正小标宋简体" w:hint="eastAsia"/>
          <w:sz w:val="44"/>
          <w:szCs w:val="44"/>
        </w:rPr>
        <w:t>202</w:t>
      </w:r>
      <w:r w:rsidR="00B00528">
        <w:rPr>
          <w:rFonts w:ascii="方正小标宋简体" w:eastAsia="方正小标宋简体"/>
          <w:sz w:val="44"/>
          <w:szCs w:val="44"/>
        </w:rPr>
        <w:t>4</w:t>
      </w:r>
      <w:r w:rsidRPr="00E75711">
        <w:rPr>
          <w:rFonts w:ascii="方正小标宋简体" w:eastAsia="方正小标宋简体" w:hint="eastAsia"/>
          <w:sz w:val="44"/>
          <w:szCs w:val="44"/>
        </w:rPr>
        <w:t>年政府信息公开工作年度报告</w:t>
      </w:r>
    </w:p>
    <w:p w:rsidR="00E75711" w:rsidRDefault="00E75711" w:rsidP="00E75711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483E9C" w:rsidRPr="00483E9C" w:rsidRDefault="00483E9C" w:rsidP="00E35A9E">
      <w:pPr>
        <w:widowControl/>
        <w:spacing w:line="580" w:lineRule="exact"/>
        <w:ind w:firstLineChars="200" w:firstLine="640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r w:rsidRPr="00483E9C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本报告根据《中华人民共和国政府信息公开条例》(以下</w:t>
      </w:r>
      <w:r w:rsidR="009B55C3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简称</w:t>
      </w:r>
      <w:r w:rsidRPr="00483E9C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《条例》)和《气象部门政府信息公开办法》(以下</w:t>
      </w:r>
      <w:r w:rsidR="009B55C3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简称</w:t>
      </w:r>
      <w:r w:rsidRPr="00483E9C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《办法》)要求编制。</w:t>
      </w:r>
      <w:r w:rsidR="003A20D4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报告中所列数据的统计期限自202</w:t>
      </w:r>
      <w:r w:rsidR="00E05477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4</w:t>
      </w:r>
      <w:r w:rsidR="003A20D4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年1月1日起至202</w:t>
      </w:r>
      <w:r w:rsidR="00E05477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4</w:t>
      </w:r>
      <w:r w:rsidR="003A20D4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年12月31日止。</w:t>
      </w:r>
      <w:r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如对本报告有任何疑问，请与泉州市气象局办公室联系，地址：</w:t>
      </w:r>
      <w:proofErr w:type="gramStart"/>
      <w:r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泉州市津淮</w:t>
      </w:r>
      <w:proofErr w:type="gramEnd"/>
      <w:r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街东段附中路189号，邮编：362000，电话：0595-22545699，邮箱：qzqxj22545699@163.com。</w:t>
      </w:r>
    </w:p>
    <w:p w:rsidR="003A20D4" w:rsidRPr="00BC716A" w:rsidRDefault="003A20D4" w:rsidP="00E35A9E">
      <w:pPr>
        <w:widowControl/>
        <w:spacing w:line="580" w:lineRule="exact"/>
        <w:ind w:firstLine="646"/>
        <w:rPr>
          <w:rFonts w:ascii="黑体" w:eastAsia="黑体" w:hAnsi="黑体" w:cs="Arial"/>
          <w:color w:val="000000"/>
          <w:kern w:val="0"/>
          <w:sz w:val="27"/>
          <w:szCs w:val="27"/>
        </w:rPr>
      </w:pPr>
      <w:r w:rsidRPr="00BC716A">
        <w:rPr>
          <w:rFonts w:ascii="黑体" w:eastAsia="黑体" w:hAnsi="黑体" w:cs="Arial" w:hint="eastAsia"/>
          <w:color w:val="000000"/>
          <w:kern w:val="0"/>
          <w:sz w:val="32"/>
          <w:szCs w:val="32"/>
        </w:rPr>
        <w:t>一、总体情况</w:t>
      </w:r>
    </w:p>
    <w:p w:rsidR="00BB1BE4" w:rsidRDefault="003A20D4" w:rsidP="00E35A9E">
      <w:pPr>
        <w:widowControl/>
        <w:spacing w:line="580" w:lineRule="exact"/>
        <w:ind w:firstLine="646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r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20</w:t>
      </w:r>
      <w:r w:rsidR="00BB1BE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24</w:t>
      </w:r>
      <w:r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年，泉州市气象</w:t>
      </w:r>
      <w:r w:rsidR="008B76E8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局</w:t>
      </w:r>
      <w:r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坚持以习近平新时代中国特色社会主义思想为指导，认真贯彻落实党的二十大精神，严格执行《条例》《办法》等法规规章，</w:t>
      </w:r>
      <w:r w:rsidR="00BB1BE4" w:rsidRPr="0045477D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紧紧围绕</w:t>
      </w:r>
      <w:r w:rsidR="005C5AF9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气象</w:t>
      </w:r>
      <w:r w:rsidR="00BB1BE4" w:rsidRPr="0045477D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中心工作，统筹推进政府信息公开，不断提升新时代政府信息公开服务质效，努力满足社会各界对气象部门政府信息的需求，确保全年政府信息公开工作顺利开展。</w:t>
      </w:r>
    </w:p>
    <w:p w:rsidR="00BB1BE4" w:rsidRPr="00E35A9E" w:rsidRDefault="00A265F2" w:rsidP="00E35A9E">
      <w:pPr>
        <w:widowControl/>
        <w:spacing w:line="580" w:lineRule="exact"/>
        <w:ind w:firstLine="646"/>
        <w:rPr>
          <w:rFonts w:ascii="楷体_GB2312" w:eastAsia="楷体_GB2312" w:hAnsi="Arial" w:cs="Arial"/>
          <w:color w:val="000000"/>
          <w:kern w:val="0"/>
          <w:sz w:val="32"/>
          <w:szCs w:val="32"/>
        </w:rPr>
      </w:pPr>
      <w:r w:rsidRPr="00E35A9E">
        <w:rPr>
          <w:rFonts w:ascii="楷体_GB2312" w:eastAsia="楷体_GB2312" w:hAnsi="Arial" w:cs="Arial" w:hint="eastAsia"/>
          <w:color w:val="000000"/>
          <w:kern w:val="0"/>
          <w:sz w:val="32"/>
          <w:szCs w:val="32"/>
        </w:rPr>
        <w:t>（一）健全工作机制</w:t>
      </w:r>
    </w:p>
    <w:p w:rsidR="003A20D4" w:rsidRDefault="00A265F2" w:rsidP="00E35A9E">
      <w:pPr>
        <w:widowControl/>
        <w:spacing w:line="580" w:lineRule="exact"/>
        <w:ind w:firstLine="646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r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泉州市气象局</w:t>
      </w:r>
      <w:r w:rsidR="00F8228D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高度</w:t>
      </w:r>
      <w:r w:rsidRPr="0045477D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重视政府信息公开工作，</w:t>
      </w:r>
      <w:r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积极回应</w:t>
      </w:r>
      <w:r w:rsidR="003A20D4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公众对气象工作的关切，以保障人民群众知情、参与和监督为目标，将推行政府信息公开工作与坚持依法行政、加强廉政建设等方面相结合，加强信息公开领导和队伍建设，健全信息公开工作机制。深化政府信息公开内容，增强政府信息公开实效，加强政策解读，</w:t>
      </w:r>
      <w:r w:rsidR="003A20D4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lastRenderedPageBreak/>
        <w:t>推进重点领域信息公开，扩大公众参与，不断提升</w:t>
      </w:r>
      <w:r w:rsidR="00755BD5" w:rsidRPr="0045477D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政府信息公开</w:t>
      </w:r>
      <w:r w:rsidR="003A20D4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工作质量和水平。</w:t>
      </w:r>
    </w:p>
    <w:p w:rsidR="000A690A" w:rsidRPr="00E35A9E" w:rsidRDefault="000A690A" w:rsidP="00E35A9E">
      <w:pPr>
        <w:widowControl/>
        <w:spacing w:line="580" w:lineRule="exact"/>
        <w:ind w:firstLine="646"/>
        <w:rPr>
          <w:rFonts w:ascii="楷体_GB2312" w:eastAsia="楷体_GB2312" w:hAnsi="Arial" w:cs="Arial"/>
          <w:color w:val="000000"/>
          <w:kern w:val="0"/>
          <w:sz w:val="32"/>
          <w:szCs w:val="32"/>
        </w:rPr>
      </w:pPr>
      <w:r w:rsidRPr="00E35A9E">
        <w:rPr>
          <w:rFonts w:ascii="楷体_GB2312" w:eastAsia="楷体_GB2312" w:hAnsi="Arial" w:cs="Arial" w:hint="eastAsia"/>
          <w:color w:val="000000"/>
          <w:kern w:val="0"/>
          <w:sz w:val="32"/>
          <w:szCs w:val="32"/>
        </w:rPr>
        <w:t>（二）加强主动公开</w:t>
      </w:r>
    </w:p>
    <w:p w:rsidR="008D12A2" w:rsidRDefault="000A690A" w:rsidP="00E35A9E">
      <w:pPr>
        <w:widowControl/>
        <w:spacing w:line="580" w:lineRule="exact"/>
        <w:ind w:firstLine="646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r w:rsidRPr="0045477D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充分认识政府网站、政务新媒体等政务平台传播党和政府声音、牢固占领意识形态主阵地的重要性，紧紧围绕落实上级决策部署和</w:t>
      </w:r>
      <w:r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市气象局</w:t>
      </w:r>
      <w:r w:rsidRPr="0045477D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中心工作，强化发布、传播、互动、引导等功能，促进气象信息广泛传播。</w:t>
      </w:r>
      <w:r w:rsidRPr="000A690A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严格信息审核，规范信息发布流程</w:t>
      </w:r>
      <w:r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，</w:t>
      </w:r>
      <w:r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主动公开的政府信息内容主要有灾害预警信息、突发气象灾害事件信息等。</w:t>
      </w:r>
      <w:r w:rsidR="008D12A2" w:rsidRPr="008D12A2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完成9个影响台风、1次寒潮、19次强对流、10场暴雨、6次高温过程的气象保障服务，及时发布各类气象服务材料</w:t>
      </w:r>
      <w:r w:rsidR="00F846C6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2500余</w:t>
      </w:r>
      <w:r w:rsidR="008D12A2" w:rsidRPr="008D12A2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份，通过突发事件预警信息发布系统共发布信息</w:t>
      </w:r>
      <w:r w:rsidR="00F3550D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3822</w:t>
      </w:r>
      <w:r w:rsidR="00F846C6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条，</w:t>
      </w:r>
      <w:r w:rsidR="00F3550D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通过“12379”平台</w:t>
      </w:r>
      <w:r w:rsidR="008D12A2" w:rsidRPr="008D12A2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发送</w:t>
      </w:r>
      <w:r w:rsidR="00B46D81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各类</w:t>
      </w:r>
      <w:r w:rsidR="008D12A2" w:rsidRPr="008D12A2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预警短信</w:t>
      </w:r>
      <w:r w:rsidR="00F3550D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12104662</w:t>
      </w:r>
      <w:r w:rsidR="008D12A2" w:rsidRPr="008D12A2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条。</w:t>
      </w:r>
      <w:r w:rsidR="003A20D4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全年受理并公开审批件</w:t>
      </w:r>
      <w:r w:rsidR="008D12A2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34</w:t>
      </w:r>
      <w:r w:rsidR="00CE08D4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件</w:t>
      </w:r>
      <w:r w:rsidR="003A20D4" w:rsidRPr="00483E9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。没有依申请公开、因政府信息公开而被申请行政复议、提起行政诉讼等情况，无涉及行政事业性收费项目。</w:t>
      </w:r>
    </w:p>
    <w:p w:rsidR="003A20D4" w:rsidRPr="00E35A9E" w:rsidRDefault="00FB36DC" w:rsidP="00E35A9E">
      <w:pPr>
        <w:widowControl/>
        <w:spacing w:line="580" w:lineRule="exact"/>
        <w:ind w:firstLine="646"/>
        <w:rPr>
          <w:rFonts w:ascii="楷体_GB2312" w:eastAsia="楷体_GB2312" w:hAnsi="Arial" w:cs="Arial"/>
          <w:color w:val="000000"/>
          <w:kern w:val="0"/>
          <w:sz w:val="32"/>
          <w:szCs w:val="32"/>
        </w:rPr>
      </w:pPr>
      <w:r w:rsidRPr="00E35A9E">
        <w:rPr>
          <w:rFonts w:ascii="楷体_GB2312" w:eastAsia="楷体_GB2312" w:hAnsi="Arial" w:cs="Arial" w:hint="eastAsia"/>
          <w:color w:val="000000"/>
          <w:kern w:val="0"/>
          <w:sz w:val="32"/>
          <w:szCs w:val="32"/>
        </w:rPr>
        <w:t>（三）加强网络管理</w:t>
      </w:r>
    </w:p>
    <w:p w:rsidR="00FB36DC" w:rsidRPr="00FB36DC" w:rsidRDefault="00FB36DC" w:rsidP="00E35A9E">
      <w:pPr>
        <w:widowControl/>
        <w:spacing w:line="580" w:lineRule="exact"/>
        <w:ind w:firstLine="646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r w:rsidRPr="0045477D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严格落实网络安全工作责任制，按照“管行业必须管安全、管业务必须管安全”的要求，强化网络安全和信息发布等相关制度学习，开展网络安全检查及攻防演练。积极采取防范计算机病毒和网络攻击、网络入侵等危害网络安全行为的有效措施，全年无安全事件发生。</w:t>
      </w:r>
    </w:p>
    <w:p w:rsidR="003A20D4" w:rsidRPr="00E35A9E" w:rsidRDefault="003A20D4" w:rsidP="00E35A9E">
      <w:pPr>
        <w:widowControl/>
        <w:spacing w:line="580" w:lineRule="exact"/>
        <w:ind w:firstLine="645"/>
        <w:jc w:val="left"/>
        <w:rPr>
          <w:rFonts w:ascii="黑体" w:eastAsia="黑体" w:hAnsi="黑体" w:cs="Arial"/>
          <w:color w:val="000000"/>
          <w:kern w:val="0"/>
          <w:sz w:val="27"/>
          <w:szCs w:val="27"/>
        </w:rPr>
      </w:pPr>
      <w:r w:rsidRPr="00E35A9E">
        <w:rPr>
          <w:rFonts w:ascii="黑体" w:eastAsia="黑体" w:hAnsi="黑体" w:cs="Arial" w:hint="eastAsia"/>
          <w:color w:val="000000"/>
          <w:kern w:val="0"/>
          <w:sz w:val="32"/>
          <w:szCs w:val="32"/>
        </w:rPr>
        <w:t>二、主动公开政府信息情况</w:t>
      </w:r>
    </w:p>
    <w:tbl>
      <w:tblPr>
        <w:tblW w:w="0" w:type="auto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2104"/>
        <w:gridCol w:w="2103"/>
        <w:gridCol w:w="2103"/>
        <w:gridCol w:w="2116"/>
      </w:tblGrid>
      <w:tr w:rsidR="003A20D4" w:rsidRPr="003A20D4" w:rsidTr="00FB36DC">
        <w:trPr>
          <w:trHeight w:val="345"/>
          <w:jc w:val="center"/>
        </w:trPr>
        <w:tc>
          <w:tcPr>
            <w:tcW w:w="84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21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现行有效件数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21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规章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A20D4" w:rsidRPr="00FB36DC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A20D4" w:rsidRPr="00FB36DC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A20D4" w:rsidRPr="00FB36DC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21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A20D4" w:rsidRPr="00FB36DC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A20D4" w:rsidRPr="00FB36DC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A20D4" w:rsidRPr="00FB36DC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8426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21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32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21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632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8426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21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32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21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632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A20D4" w:rsidRPr="00FB36DC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FB36DC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21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632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A20D4" w:rsidRPr="00FB36DC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FB36DC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8426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210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322" w:type="dxa"/>
            <w:gridSpan w:val="3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3A20D4" w:rsidRPr="003A20D4" w:rsidTr="00FB36DC">
        <w:trPr>
          <w:trHeight w:val="345"/>
          <w:jc w:val="center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6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20D4" w:rsidRPr="00FB36DC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FB36DC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:rsidR="003A20D4" w:rsidRPr="003A20D4" w:rsidRDefault="003A20D4" w:rsidP="003A20D4">
      <w:pPr>
        <w:widowControl/>
        <w:spacing w:before="100" w:beforeAutospacing="1" w:after="100" w:afterAutospacing="1" w:line="58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3A20D4">
        <w:rPr>
          <w:rFonts w:ascii="黑体" w:eastAsia="黑体" w:hAnsi="黑体" w:cs="Arial" w:hint="eastAsia"/>
          <w:color w:val="000000"/>
          <w:kern w:val="0"/>
          <w:sz w:val="32"/>
          <w:szCs w:val="32"/>
        </w:rPr>
        <w:t>三、收到和处理政府信息公开申请情况</w:t>
      </w:r>
    </w:p>
    <w:tbl>
      <w:tblPr>
        <w:tblW w:w="9197" w:type="dxa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929"/>
        <w:gridCol w:w="810"/>
        <w:gridCol w:w="2825"/>
        <w:gridCol w:w="566"/>
        <w:gridCol w:w="708"/>
        <w:gridCol w:w="708"/>
        <w:gridCol w:w="707"/>
        <w:gridCol w:w="708"/>
        <w:gridCol w:w="566"/>
        <w:gridCol w:w="670"/>
      </w:tblGrid>
      <w:tr w:rsidR="003A20D4" w:rsidRPr="003A20D4" w:rsidTr="00FB36DC">
        <w:trPr>
          <w:jc w:val="center"/>
        </w:trPr>
        <w:tc>
          <w:tcPr>
            <w:tcW w:w="456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33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申请人情况</w:t>
            </w:r>
          </w:p>
        </w:tc>
      </w:tr>
      <w:tr w:rsidR="003A20D4" w:rsidRPr="003A20D4" w:rsidTr="00FB36DC">
        <w:trPr>
          <w:jc w:val="center"/>
        </w:trPr>
        <w:tc>
          <w:tcPr>
            <w:tcW w:w="456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20D4" w:rsidRPr="00E75711" w:rsidRDefault="003A20D4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397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7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E75711" w:rsidRPr="003A20D4" w:rsidTr="00FB36DC">
        <w:trPr>
          <w:trHeight w:val="675"/>
          <w:jc w:val="center"/>
        </w:trPr>
        <w:tc>
          <w:tcPr>
            <w:tcW w:w="456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20D4" w:rsidRPr="00E75711" w:rsidRDefault="003A20D4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20D4" w:rsidRPr="00E75711" w:rsidRDefault="003A20D4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法律</w:t>
            </w:r>
          </w:p>
          <w:p w:rsid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服务</w:t>
            </w:r>
          </w:p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机构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6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20D4" w:rsidRPr="00E75711" w:rsidRDefault="003A20D4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E75711" w:rsidRPr="003A20D4" w:rsidTr="00FB36DC">
        <w:trPr>
          <w:trHeight w:val="549"/>
          <w:jc w:val="center"/>
        </w:trPr>
        <w:tc>
          <w:tcPr>
            <w:tcW w:w="456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E75711" w:rsidRDefault="003A20D4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20D4" w:rsidRPr="00E75711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20D4" w:rsidRPr="00E75711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20D4" w:rsidRPr="00E75711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20D4" w:rsidRPr="00E75711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20D4" w:rsidRPr="00E75711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20D4" w:rsidRPr="00E75711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20D4" w:rsidRPr="00E75711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541"/>
          <w:jc w:val="center"/>
        </w:trPr>
        <w:tc>
          <w:tcPr>
            <w:tcW w:w="456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3.危及“三安全</w:t>
            </w:r>
            <w:proofErr w:type="gramStart"/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（五）</w:t>
            </w:r>
            <w:proofErr w:type="gramStart"/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8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657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357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407"/>
          <w:jc w:val="center"/>
        </w:trPr>
        <w:tc>
          <w:tcPr>
            <w:tcW w:w="9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36DC" w:rsidRPr="00E75711" w:rsidRDefault="00FB36DC" w:rsidP="003A20D4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FB36DC" w:rsidRPr="003A20D4" w:rsidTr="00FB36DC">
        <w:trPr>
          <w:trHeight w:val="525"/>
          <w:jc w:val="center"/>
        </w:trPr>
        <w:tc>
          <w:tcPr>
            <w:tcW w:w="456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6DC" w:rsidRPr="00E75711" w:rsidRDefault="00FB36DC" w:rsidP="003A20D4">
            <w:pPr>
              <w:widowControl/>
              <w:wordWrap w:val="0"/>
              <w:spacing w:line="360" w:lineRule="atLeast"/>
              <w:jc w:val="left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E75711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:rsidR="003A20D4" w:rsidRPr="003A20D4" w:rsidRDefault="003A20D4" w:rsidP="003A20D4">
      <w:pPr>
        <w:widowControl/>
        <w:spacing w:before="100" w:beforeAutospacing="1" w:after="100" w:afterAutospacing="1" w:line="58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3A20D4">
        <w:rPr>
          <w:rFonts w:ascii="黑体" w:eastAsia="黑体" w:hAnsi="黑体" w:cs="Arial" w:hint="eastAsia"/>
          <w:color w:val="000000"/>
          <w:kern w:val="0"/>
          <w:sz w:val="32"/>
          <w:szCs w:val="32"/>
        </w:rPr>
        <w:t>四、政府信息公开行政复议、行政诉讼情况</w:t>
      </w:r>
    </w:p>
    <w:tbl>
      <w:tblPr>
        <w:tblW w:w="9247" w:type="dxa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796"/>
        <w:gridCol w:w="644"/>
        <w:gridCol w:w="669"/>
        <w:gridCol w:w="700"/>
        <w:gridCol w:w="410"/>
        <w:gridCol w:w="653"/>
        <w:gridCol w:w="678"/>
        <w:gridCol w:w="631"/>
        <w:gridCol w:w="618"/>
        <w:gridCol w:w="475"/>
        <w:gridCol w:w="612"/>
        <w:gridCol w:w="614"/>
        <w:gridCol w:w="649"/>
        <w:gridCol w:w="688"/>
        <w:gridCol w:w="410"/>
      </w:tblGrid>
      <w:tr w:rsidR="003A20D4" w:rsidRPr="003A20D4" w:rsidTr="00E75711">
        <w:trPr>
          <w:jc w:val="center"/>
        </w:trPr>
        <w:tc>
          <w:tcPr>
            <w:tcW w:w="321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028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行政诉讼</w:t>
            </w:r>
          </w:p>
        </w:tc>
      </w:tr>
      <w:tr w:rsidR="00E75711" w:rsidRPr="003A20D4" w:rsidTr="00E75711">
        <w:trPr>
          <w:jc w:val="center"/>
        </w:trPr>
        <w:tc>
          <w:tcPr>
            <w:tcW w:w="796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4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4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305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2973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复议后起诉</w:t>
            </w:r>
          </w:p>
        </w:tc>
      </w:tr>
      <w:tr w:rsidR="00E75711" w:rsidRPr="003A20D4" w:rsidTr="00E75711">
        <w:trPr>
          <w:jc w:val="center"/>
        </w:trPr>
        <w:tc>
          <w:tcPr>
            <w:tcW w:w="79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20D4" w:rsidRPr="003A20D4" w:rsidRDefault="003A20D4" w:rsidP="003A20D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644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20D4" w:rsidRPr="003A20D4" w:rsidRDefault="003A20D4" w:rsidP="003A20D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669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20D4" w:rsidRPr="003A20D4" w:rsidRDefault="003A20D4" w:rsidP="003A20D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20D4" w:rsidRPr="003A20D4" w:rsidRDefault="003A20D4" w:rsidP="003A20D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20D4" w:rsidRPr="003A20D4" w:rsidRDefault="003A20D4" w:rsidP="003A20D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4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A20D4" w:rsidRPr="003A20D4" w:rsidRDefault="003A20D4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3A20D4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FB36DC" w:rsidRPr="003A20D4" w:rsidTr="00E75711">
        <w:trPr>
          <w:jc w:val="center"/>
        </w:trPr>
        <w:tc>
          <w:tcPr>
            <w:tcW w:w="7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E75711" w:rsidRDefault="00FB36DC" w:rsidP="005A37C9">
            <w:pPr>
              <w:widowControl/>
              <w:wordWrap w:val="0"/>
              <w:spacing w:line="360" w:lineRule="atLeast"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36DC" w:rsidRPr="003A20D4" w:rsidRDefault="00FB36DC" w:rsidP="003A20D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</w:tr>
    </w:tbl>
    <w:p w:rsidR="003A20D4" w:rsidRPr="00E75711" w:rsidRDefault="003A20D4" w:rsidP="00E35A9E">
      <w:pPr>
        <w:widowControl/>
        <w:spacing w:line="580" w:lineRule="exact"/>
        <w:ind w:firstLine="646"/>
        <w:jc w:val="left"/>
        <w:rPr>
          <w:rFonts w:ascii="仿宋_GB2312" w:eastAsia="仿宋_GB2312" w:hAnsi="Arial" w:cs="Arial"/>
          <w:color w:val="000000"/>
          <w:kern w:val="0"/>
          <w:sz w:val="27"/>
          <w:szCs w:val="27"/>
        </w:rPr>
      </w:pPr>
      <w:r w:rsidRPr="00023195">
        <w:rPr>
          <w:rFonts w:ascii="黑体" w:eastAsia="黑体" w:hAnsi="黑体" w:cs="Arial" w:hint="eastAsia"/>
          <w:color w:val="000000"/>
          <w:kern w:val="0"/>
          <w:sz w:val="32"/>
          <w:szCs w:val="32"/>
        </w:rPr>
        <w:t>五、政府信息公开工作存在的主要问题及改进措施</w:t>
      </w:r>
    </w:p>
    <w:p w:rsidR="003A20D4" w:rsidRPr="00E75711" w:rsidRDefault="003A20D4" w:rsidP="00E35A9E">
      <w:pPr>
        <w:widowControl/>
        <w:spacing w:line="580" w:lineRule="exact"/>
        <w:ind w:firstLine="646"/>
        <w:jc w:val="left"/>
        <w:rPr>
          <w:rFonts w:ascii="仿宋_GB2312" w:eastAsia="仿宋_GB2312" w:hAnsi="Arial" w:cs="Arial"/>
          <w:color w:val="000000"/>
          <w:kern w:val="0"/>
          <w:sz w:val="27"/>
          <w:szCs w:val="27"/>
        </w:rPr>
      </w:pPr>
      <w:r w:rsidRPr="00E75711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lastRenderedPageBreak/>
        <w:t>存在问题：</w:t>
      </w:r>
      <w:r w:rsidR="002F5687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部分信息公开的时效性有待提高；政策解读的形式和内容还需进一步优化；政府信息公开工作能力有待进一步提升。</w:t>
      </w:r>
    </w:p>
    <w:p w:rsidR="003A20D4" w:rsidRPr="003A20D4" w:rsidRDefault="003A20D4" w:rsidP="00E35A9E">
      <w:pPr>
        <w:widowControl/>
        <w:spacing w:line="580" w:lineRule="exact"/>
        <w:ind w:firstLine="646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E75711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改进措施：深入学习宣传贯彻党的二十大精神，按照</w:t>
      </w:r>
      <w:r w:rsidR="002F5687" w:rsidRPr="0045477D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气象局和</w:t>
      </w:r>
      <w:r w:rsidR="002F5687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市委市政府</w:t>
      </w:r>
      <w:r w:rsidR="002F5687" w:rsidRPr="0045477D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对政务公开和政府信息公开工作的部署，</w:t>
      </w:r>
      <w:r w:rsidR="002F5687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持续</w:t>
      </w:r>
      <w:r w:rsidRPr="00E75711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做好各项公开工作</w:t>
      </w:r>
      <w:r w:rsidR="00495A38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。</w:t>
      </w:r>
      <w:r w:rsidR="002F5687" w:rsidRPr="0045477D">
        <w:rPr>
          <w:rFonts w:ascii="仿宋_GB2312" w:eastAsia="仿宋_GB2312" w:hAnsi="Calibri" w:cs="宋体" w:hint="eastAsia"/>
          <w:kern w:val="0"/>
          <w:sz w:val="32"/>
          <w:szCs w:val="32"/>
          <w:bdr w:val="none" w:sz="0" w:space="0" w:color="auto" w:frame="1"/>
        </w:rPr>
        <w:t>加强主动公开和政策解读，</w:t>
      </w:r>
      <w:r w:rsidR="002F5687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加大对</w:t>
      </w:r>
      <w:r w:rsidRPr="00E75711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干部职工</w:t>
      </w:r>
      <w:r w:rsidR="002F5687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业务能力的</w:t>
      </w:r>
      <w:r w:rsidRPr="00E75711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学习和培训</w:t>
      </w:r>
      <w:r w:rsidR="00495A38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。</w:t>
      </w:r>
      <w:r w:rsidR="002F5687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强化</w:t>
      </w:r>
      <w:r w:rsidRPr="00E75711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政务门户网站信息公开内容审核，</w:t>
      </w:r>
      <w:r w:rsidR="002F5687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提升</w:t>
      </w:r>
      <w:r w:rsidRPr="00E75711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政府信息公开的质量。</w:t>
      </w:r>
    </w:p>
    <w:p w:rsidR="003A20D4" w:rsidRDefault="003A20D4" w:rsidP="00E35A9E">
      <w:pPr>
        <w:widowControl/>
        <w:spacing w:line="580" w:lineRule="exact"/>
        <w:ind w:firstLine="645"/>
        <w:jc w:val="left"/>
        <w:rPr>
          <w:rFonts w:ascii="黑体" w:eastAsia="黑体" w:hAnsi="黑体" w:cs="Arial"/>
          <w:color w:val="000000"/>
          <w:kern w:val="0"/>
          <w:sz w:val="32"/>
          <w:szCs w:val="32"/>
        </w:rPr>
      </w:pPr>
      <w:r w:rsidRPr="003A20D4">
        <w:rPr>
          <w:rFonts w:ascii="黑体" w:eastAsia="黑体" w:hAnsi="黑体" w:cs="Arial" w:hint="eastAsia"/>
          <w:color w:val="000000"/>
          <w:kern w:val="0"/>
          <w:sz w:val="32"/>
          <w:szCs w:val="32"/>
        </w:rPr>
        <w:t>六、需要说明的其他事项与附表</w:t>
      </w:r>
    </w:p>
    <w:p w:rsidR="00483E9C" w:rsidRDefault="00483E9C" w:rsidP="00495A38">
      <w:pPr>
        <w:widowControl/>
        <w:spacing w:line="555" w:lineRule="atLeast"/>
        <w:ind w:firstLine="645"/>
        <w:jc w:val="left"/>
      </w:pPr>
      <w:r w:rsidRPr="00483E9C">
        <w:rPr>
          <w:rFonts w:ascii="仿宋_GB2312" w:eastAsia="仿宋_GB2312" w:hAnsi="黑体" w:cs="Arial" w:hint="eastAsia"/>
          <w:color w:val="000000"/>
          <w:kern w:val="0"/>
          <w:sz w:val="32"/>
          <w:szCs w:val="32"/>
        </w:rPr>
        <w:t>无。</w:t>
      </w:r>
      <w:bookmarkStart w:id="0" w:name="_GoBack"/>
      <w:bookmarkEnd w:id="0"/>
    </w:p>
    <w:sectPr w:rsidR="00483E9C" w:rsidSect="00E35A9E">
      <w:pgSz w:w="11906" w:h="16838"/>
      <w:pgMar w:top="1985" w:right="1531" w:bottom="181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6D81" w:rsidRDefault="00B46D81" w:rsidP="002176A7">
      <w:r>
        <w:separator/>
      </w:r>
    </w:p>
  </w:endnote>
  <w:endnote w:type="continuationSeparator" w:id="1">
    <w:p w:rsidR="00B46D81" w:rsidRDefault="00B46D81" w:rsidP="002176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6D81" w:rsidRDefault="00B46D81" w:rsidP="002176A7">
      <w:r>
        <w:separator/>
      </w:r>
    </w:p>
  </w:footnote>
  <w:footnote w:type="continuationSeparator" w:id="1">
    <w:p w:rsidR="00B46D81" w:rsidRDefault="00B46D81" w:rsidP="002176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5AB5"/>
    <w:rsid w:val="00010C81"/>
    <w:rsid w:val="000176A2"/>
    <w:rsid w:val="00023195"/>
    <w:rsid w:val="00036E41"/>
    <w:rsid w:val="00071EF9"/>
    <w:rsid w:val="00096F71"/>
    <w:rsid w:val="000A690A"/>
    <w:rsid w:val="000E20FE"/>
    <w:rsid w:val="000E59E0"/>
    <w:rsid w:val="001105EC"/>
    <w:rsid w:val="0011441E"/>
    <w:rsid w:val="00122929"/>
    <w:rsid w:val="001414E0"/>
    <w:rsid w:val="001445D8"/>
    <w:rsid w:val="001615C7"/>
    <w:rsid w:val="0016164D"/>
    <w:rsid w:val="001715BF"/>
    <w:rsid w:val="001B1487"/>
    <w:rsid w:val="001C4B42"/>
    <w:rsid w:val="001C71C4"/>
    <w:rsid w:val="001D7292"/>
    <w:rsid w:val="00202428"/>
    <w:rsid w:val="00205D41"/>
    <w:rsid w:val="00215353"/>
    <w:rsid w:val="00216F39"/>
    <w:rsid w:val="002176A7"/>
    <w:rsid w:val="00230A8A"/>
    <w:rsid w:val="002323B4"/>
    <w:rsid w:val="00233BA6"/>
    <w:rsid w:val="002516B6"/>
    <w:rsid w:val="0028426F"/>
    <w:rsid w:val="0028777B"/>
    <w:rsid w:val="00287D60"/>
    <w:rsid w:val="0029481E"/>
    <w:rsid w:val="002A3825"/>
    <w:rsid w:val="002A5591"/>
    <w:rsid w:val="002A631C"/>
    <w:rsid w:val="002D063B"/>
    <w:rsid w:val="002F2E02"/>
    <w:rsid w:val="002F464F"/>
    <w:rsid w:val="002F5687"/>
    <w:rsid w:val="00320767"/>
    <w:rsid w:val="00347309"/>
    <w:rsid w:val="00357C53"/>
    <w:rsid w:val="00370641"/>
    <w:rsid w:val="00390D2F"/>
    <w:rsid w:val="003A20D4"/>
    <w:rsid w:val="003A2A4C"/>
    <w:rsid w:val="003D48E1"/>
    <w:rsid w:val="0044728D"/>
    <w:rsid w:val="0045572F"/>
    <w:rsid w:val="00457A4B"/>
    <w:rsid w:val="00483E9C"/>
    <w:rsid w:val="00495A38"/>
    <w:rsid w:val="004A3497"/>
    <w:rsid w:val="004A3D4C"/>
    <w:rsid w:val="004B65C4"/>
    <w:rsid w:val="004D14F6"/>
    <w:rsid w:val="004E4B35"/>
    <w:rsid w:val="004E6E9B"/>
    <w:rsid w:val="00507207"/>
    <w:rsid w:val="00523FC6"/>
    <w:rsid w:val="00547E33"/>
    <w:rsid w:val="00550325"/>
    <w:rsid w:val="0056422A"/>
    <w:rsid w:val="00566F53"/>
    <w:rsid w:val="005725E4"/>
    <w:rsid w:val="0058395E"/>
    <w:rsid w:val="005A37C9"/>
    <w:rsid w:val="005B2974"/>
    <w:rsid w:val="005C5AF9"/>
    <w:rsid w:val="005D2CCB"/>
    <w:rsid w:val="005E114D"/>
    <w:rsid w:val="0061364A"/>
    <w:rsid w:val="006309C7"/>
    <w:rsid w:val="00663205"/>
    <w:rsid w:val="00697982"/>
    <w:rsid w:val="006A2935"/>
    <w:rsid w:val="006A33DF"/>
    <w:rsid w:val="006E736C"/>
    <w:rsid w:val="006F7C1A"/>
    <w:rsid w:val="00706D04"/>
    <w:rsid w:val="00744B36"/>
    <w:rsid w:val="0075116D"/>
    <w:rsid w:val="00755BD5"/>
    <w:rsid w:val="00782971"/>
    <w:rsid w:val="00792CB8"/>
    <w:rsid w:val="007A3C93"/>
    <w:rsid w:val="007A6862"/>
    <w:rsid w:val="007C61D9"/>
    <w:rsid w:val="00822899"/>
    <w:rsid w:val="00823E47"/>
    <w:rsid w:val="008446B9"/>
    <w:rsid w:val="00867614"/>
    <w:rsid w:val="00873136"/>
    <w:rsid w:val="00873487"/>
    <w:rsid w:val="00874B3C"/>
    <w:rsid w:val="008801B0"/>
    <w:rsid w:val="008A0EA5"/>
    <w:rsid w:val="008B6A01"/>
    <w:rsid w:val="008B76E8"/>
    <w:rsid w:val="008D12A2"/>
    <w:rsid w:val="008D41DF"/>
    <w:rsid w:val="008D633D"/>
    <w:rsid w:val="00906F5F"/>
    <w:rsid w:val="00910D75"/>
    <w:rsid w:val="00926B81"/>
    <w:rsid w:val="00940D18"/>
    <w:rsid w:val="009420E5"/>
    <w:rsid w:val="009804AE"/>
    <w:rsid w:val="009B55C3"/>
    <w:rsid w:val="009C1548"/>
    <w:rsid w:val="009C5AB5"/>
    <w:rsid w:val="009D03E7"/>
    <w:rsid w:val="009D38F8"/>
    <w:rsid w:val="009E519F"/>
    <w:rsid w:val="00A039E3"/>
    <w:rsid w:val="00A11F22"/>
    <w:rsid w:val="00A238B6"/>
    <w:rsid w:val="00A265F2"/>
    <w:rsid w:val="00A31E8C"/>
    <w:rsid w:val="00A3337C"/>
    <w:rsid w:val="00A42656"/>
    <w:rsid w:val="00A45C20"/>
    <w:rsid w:val="00A612ED"/>
    <w:rsid w:val="00A63C62"/>
    <w:rsid w:val="00A71146"/>
    <w:rsid w:val="00A720C4"/>
    <w:rsid w:val="00AC6344"/>
    <w:rsid w:val="00AC6FBE"/>
    <w:rsid w:val="00AD06C9"/>
    <w:rsid w:val="00AE5A46"/>
    <w:rsid w:val="00AF14F9"/>
    <w:rsid w:val="00AF45C1"/>
    <w:rsid w:val="00B00528"/>
    <w:rsid w:val="00B201BE"/>
    <w:rsid w:val="00B272B9"/>
    <w:rsid w:val="00B44331"/>
    <w:rsid w:val="00B46D81"/>
    <w:rsid w:val="00B47C2E"/>
    <w:rsid w:val="00B63866"/>
    <w:rsid w:val="00B66E28"/>
    <w:rsid w:val="00B807CA"/>
    <w:rsid w:val="00BA6EE0"/>
    <w:rsid w:val="00BB1BE4"/>
    <w:rsid w:val="00BC1F6C"/>
    <w:rsid w:val="00BC716A"/>
    <w:rsid w:val="00BF0ED7"/>
    <w:rsid w:val="00C053F1"/>
    <w:rsid w:val="00C23BEB"/>
    <w:rsid w:val="00C4617F"/>
    <w:rsid w:val="00C62C32"/>
    <w:rsid w:val="00C91904"/>
    <w:rsid w:val="00C92BD6"/>
    <w:rsid w:val="00CC18E3"/>
    <w:rsid w:val="00CC3E70"/>
    <w:rsid w:val="00CE08D4"/>
    <w:rsid w:val="00CF0904"/>
    <w:rsid w:val="00D02C79"/>
    <w:rsid w:val="00D111E9"/>
    <w:rsid w:val="00D20D0F"/>
    <w:rsid w:val="00D241D6"/>
    <w:rsid w:val="00D310BD"/>
    <w:rsid w:val="00D42969"/>
    <w:rsid w:val="00D52371"/>
    <w:rsid w:val="00D61260"/>
    <w:rsid w:val="00D65231"/>
    <w:rsid w:val="00D659BC"/>
    <w:rsid w:val="00DA7CE9"/>
    <w:rsid w:val="00DB3F42"/>
    <w:rsid w:val="00DD5D6A"/>
    <w:rsid w:val="00DF1696"/>
    <w:rsid w:val="00DF1D31"/>
    <w:rsid w:val="00DF3E84"/>
    <w:rsid w:val="00E05477"/>
    <w:rsid w:val="00E06BE0"/>
    <w:rsid w:val="00E13110"/>
    <w:rsid w:val="00E22FCA"/>
    <w:rsid w:val="00E24F94"/>
    <w:rsid w:val="00E35A9E"/>
    <w:rsid w:val="00E650B1"/>
    <w:rsid w:val="00E75711"/>
    <w:rsid w:val="00E91300"/>
    <w:rsid w:val="00EB786E"/>
    <w:rsid w:val="00EC7830"/>
    <w:rsid w:val="00ED212C"/>
    <w:rsid w:val="00EE4E80"/>
    <w:rsid w:val="00F12875"/>
    <w:rsid w:val="00F26D20"/>
    <w:rsid w:val="00F31E5A"/>
    <w:rsid w:val="00F3550D"/>
    <w:rsid w:val="00F5468D"/>
    <w:rsid w:val="00F605D7"/>
    <w:rsid w:val="00F704A3"/>
    <w:rsid w:val="00F8228D"/>
    <w:rsid w:val="00F82D3D"/>
    <w:rsid w:val="00F846C6"/>
    <w:rsid w:val="00FA5D5F"/>
    <w:rsid w:val="00FB36DC"/>
    <w:rsid w:val="00FE2A2F"/>
    <w:rsid w:val="00FE382C"/>
    <w:rsid w:val="00FF00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4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76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76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76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76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723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355</Words>
  <Characters>2025</Characters>
  <Application>Microsoft Office Word</Application>
  <DocSecurity>0</DocSecurity>
  <Lines>16</Lines>
  <Paragraphs>4</Paragraphs>
  <ScaleCrop>false</ScaleCrop>
  <Company>ITianKong.Com</Company>
  <LinksUpToDate>false</LinksUpToDate>
  <CharactersWithSpaces>2376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泉州市局文秘:文秘</dc:creator>
  <cp:lastModifiedBy>泉州市局文秘:文秘</cp:lastModifiedBy>
  <cp:revision>2</cp:revision>
  <cp:lastPrinted>2025-03-05T02:04:00Z</cp:lastPrinted>
  <dcterms:created xsi:type="dcterms:W3CDTF">2025-03-10T01:39:00Z</dcterms:created>
  <dcterms:modified xsi:type="dcterms:W3CDTF">2025-03-10T01:39:00Z</dcterms:modified>
</cp:coreProperties>
</file>