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2C3A" w:rsidRDefault="007C2C3A">
      <w:pPr>
        <w:snapToGrid w:val="0"/>
        <w:spacing w:line="700" w:lineRule="exact"/>
        <w:jc w:val="center"/>
        <w:rPr>
          <w:rFonts w:ascii="方正小标宋简体" w:eastAsia="方正小标宋简体" w:hAnsi="宋体"/>
          <w:sz w:val="44"/>
          <w:szCs w:val="44"/>
        </w:rPr>
      </w:pPr>
      <w:r>
        <w:rPr>
          <w:rFonts w:ascii="方正小标宋简体" w:eastAsia="方正小标宋简体" w:hAnsi="宋体"/>
          <w:sz w:val="44"/>
          <w:szCs w:val="44"/>
        </w:rPr>
        <w:pict>
          <v:shapetype id="_x0000_t202" coordsize="21600,21600" o:spt="202" path="m,l,21600r21600,l21600,xe">
            <v:stroke joinstyle="miter"/>
            <v:path gradientshapeok="t" o:connecttype="rect"/>
          </v:shapetype>
          <v:shape id="文本框 5" o:spid="_x0000_s1035" type="#_x0000_t202" style="position:absolute;left:0;text-align:left;margin-left:-76.65pt;margin-top:79.95pt;width:568.8pt;height:55.3pt;z-index:-251655168;mso-position-vertical-relative:page;mso-width-relative:page;mso-height-relative:page" filled="f" stroked="f">
            <v:textbox inset="0,0,0,0">
              <w:txbxContent>
                <w:p w:rsidR="007C2C3A" w:rsidRDefault="00D20E20">
                  <w:pPr>
                    <w:snapToGrid w:val="0"/>
                    <w:spacing w:line="240" w:lineRule="auto"/>
                    <w:jc w:val="center"/>
                    <w:rPr>
                      <w:rFonts w:eastAsia="方正小标宋简体"/>
                      <w:b/>
                      <w:color w:val="FF0000"/>
                      <w:w w:val="90"/>
                      <w:sz w:val="80"/>
                      <w:szCs w:val="80"/>
                    </w:rPr>
                  </w:pPr>
                  <w:bookmarkStart w:id="0" w:name="红头"/>
                  <w:bookmarkStart w:id="1" w:name="红头1"/>
                  <w:bookmarkEnd w:id="0"/>
                  <w:bookmarkEnd w:id="1"/>
                  <w:r>
                    <w:rPr>
                      <w:rFonts w:eastAsia="方正小标宋简体" w:hint="eastAsia"/>
                      <w:b/>
                      <w:color w:val="FF0000"/>
                      <w:w w:val="90"/>
                      <w:sz w:val="80"/>
                      <w:szCs w:val="80"/>
                    </w:rPr>
                    <w:t>福建省泉州市气象局办公室</w:t>
                  </w:r>
                </w:p>
              </w:txbxContent>
            </v:textbox>
            <w10:wrap anchory="page"/>
          </v:shape>
        </w:pict>
      </w:r>
      <w:r>
        <w:rPr>
          <w:rFonts w:ascii="方正小标宋简体" w:eastAsia="方正小标宋简体" w:hAnsi="宋体"/>
          <w:sz w:val="44"/>
          <w:szCs w:val="44"/>
        </w:rPr>
        <w:pict>
          <v:line id="直线 4" o:spid="_x0000_s1034" style="position:absolute;left:0;text-align:left;z-index:-251656192;mso-position-vertical-relative:page;mso-width-relative:page;mso-height-relative:page" from="-34.2pt,140.6pt" to="447.7pt,140.6pt" strokecolor="red" strokeweight="4.5pt">
            <v:stroke linestyle="thickThin"/>
            <w10:wrap anchory="page"/>
          </v:line>
        </w:pict>
      </w:r>
    </w:p>
    <w:p w:rsidR="007C2C3A" w:rsidRDefault="007C2C3A">
      <w:pPr>
        <w:snapToGrid w:val="0"/>
        <w:spacing w:line="700" w:lineRule="exact"/>
        <w:jc w:val="center"/>
        <w:rPr>
          <w:rFonts w:ascii="方正小标宋简体" w:eastAsia="方正小标宋简体" w:hAnsi="宋体"/>
          <w:sz w:val="44"/>
          <w:szCs w:val="44"/>
        </w:rPr>
      </w:pPr>
    </w:p>
    <w:p w:rsidR="007C2C3A" w:rsidRDefault="007C2C3A">
      <w:pPr>
        <w:spacing w:line="320" w:lineRule="exact"/>
        <w:jc w:val="center"/>
        <w:rPr>
          <w:rFonts w:ascii="仿宋_GB2312"/>
        </w:rPr>
      </w:pPr>
      <w:r>
        <w:rPr>
          <w:rFonts w:ascii="仿宋_GB2312"/>
        </w:rPr>
        <w:pict>
          <v:shape id="文本框 8" o:spid="_x0000_s1037" type="#_x0000_t202" style="position:absolute;left:0;text-align:left;margin-left:3in;margin-top:156pt;width:214.6pt;height:27.55pt;z-index:-251653120;mso-position-vertical-relative:page;mso-width-relative:page;mso-height-relative:page" filled="f" stroked="f" strokecolor="red">
            <v:textbox inset="0,0,0,0">
              <w:txbxContent>
                <w:p w:rsidR="007C2C3A" w:rsidRDefault="007C2C3A"/>
              </w:txbxContent>
            </v:textbox>
            <w10:wrap anchory="page"/>
          </v:shape>
        </w:pict>
      </w:r>
      <w:r w:rsidRPr="007C2C3A">
        <w:rPr>
          <w:rFonts w:ascii="方正小标宋简体" w:eastAsia="方正小标宋简体" w:hAnsi="宋体"/>
          <w:sz w:val="44"/>
          <w:szCs w:val="44"/>
        </w:rPr>
        <w:pict>
          <v:shape id="文本框 3" o:spid="_x0000_s1036" type="#_x0000_t202" style="position:absolute;left:0;text-align:left;margin-left:-13.45pt;margin-top:156pt;width:223.45pt;height:27.55pt;z-index:-251654144;mso-position-vertical-relative:page;mso-width-relative:page;mso-height-relative:page" filled="f" stroked="f" strokecolor="red">
            <v:textbox inset="0,0,0,0">
              <w:txbxContent>
                <w:p w:rsidR="007C2C3A" w:rsidRDefault="007C2C3A">
                  <w:pPr>
                    <w:spacing w:line="360" w:lineRule="exact"/>
                    <w:jc w:val="left"/>
                    <w:rPr>
                      <w:rFonts w:ascii="黑体" w:eastAsia="黑体"/>
                    </w:rPr>
                  </w:pPr>
                  <w:bookmarkStart w:id="2" w:name="紧急程度"/>
                  <w:bookmarkEnd w:id="2"/>
                </w:p>
              </w:txbxContent>
            </v:textbox>
            <w10:wrap anchory="page"/>
          </v:shape>
        </w:pict>
      </w:r>
    </w:p>
    <w:p w:rsidR="007C2C3A" w:rsidRDefault="00D20E20">
      <w:pPr>
        <w:snapToGrid w:val="0"/>
        <w:spacing w:line="700" w:lineRule="exact"/>
        <w:jc w:val="center"/>
        <w:rPr>
          <w:rFonts w:ascii="方正小标宋简体" w:eastAsia="方正小标宋简体" w:hAnsi="宋体"/>
          <w:spacing w:val="-10"/>
          <w:sz w:val="44"/>
          <w:szCs w:val="44"/>
        </w:rPr>
      </w:pPr>
      <w:r>
        <w:rPr>
          <w:rFonts w:ascii="方正小标宋简体" w:eastAsia="方正小标宋简体" w:hAnsi="宋体" w:hint="eastAsia"/>
          <w:sz w:val="44"/>
          <w:szCs w:val="44"/>
        </w:rPr>
        <w:t>泉州市气象局办公室</w:t>
      </w:r>
      <w:r>
        <w:rPr>
          <w:rFonts w:ascii="方正小标宋简体" w:eastAsia="方正小标宋简体" w:hAnsi="宋体" w:hint="eastAsia"/>
          <w:spacing w:val="-10"/>
          <w:sz w:val="44"/>
          <w:szCs w:val="44"/>
        </w:rPr>
        <w:t>关于做好</w:t>
      </w:r>
      <w:r>
        <w:rPr>
          <w:rFonts w:ascii="方正小标宋简体" w:eastAsia="方正小标宋简体" w:hAnsi="宋体"/>
          <w:spacing w:val="-10"/>
          <w:sz w:val="44"/>
          <w:szCs w:val="44"/>
        </w:rPr>
        <w:t>202</w:t>
      </w:r>
      <w:r>
        <w:rPr>
          <w:rFonts w:ascii="方正小标宋简体" w:eastAsia="方正小标宋简体" w:hAnsi="宋体" w:hint="eastAsia"/>
          <w:spacing w:val="-10"/>
          <w:sz w:val="44"/>
          <w:szCs w:val="44"/>
        </w:rPr>
        <w:t>5</w:t>
      </w:r>
      <w:r>
        <w:rPr>
          <w:rFonts w:ascii="方正小标宋简体" w:eastAsia="方正小标宋简体" w:hAnsi="宋体"/>
          <w:spacing w:val="-10"/>
          <w:sz w:val="44"/>
          <w:szCs w:val="44"/>
        </w:rPr>
        <w:t>年</w:t>
      </w:r>
    </w:p>
    <w:p w:rsidR="007C2C3A" w:rsidRDefault="00D20E20">
      <w:pPr>
        <w:snapToGrid w:val="0"/>
        <w:spacing w:line="700" w:lineRule="exact"/>
        <w:jc w:val="center"/>
        <w:rPr>
          <w:rFonts w:ascii="方正小标宋简体" w:eastAsia="方正小标宋简体" w:hAnsi="宋体"/>
          <w:spacing w:val="-10"/>
          <w:sz w:val="44"/>
          <w:szCs w:val="44"/>
        </w:rPr>
      </w:pPr>
      <w:r>
        <w:rPr>
          <w:rFonts w:ascii="方正小标宋简体" w:eastAsia="方正小标宋简体" w:hAnsi="宋体" w:hint="eastAsia"/>
          <w:spacing w:val="-10"/>
          <w:sz w:val="44"/>
          <w:szCs w:val="44"/>
        </w:rPr>
        <w:t>国庆中秋</w:t>
      </w:r>
      <w:r>
        <w:rPr>
          <w:rFonts w:ascii="方正小标宋简体" w:eastAsia="方正小标宋简体" w:hAnsi="宋体" w:hint="eastAsia"/>
          <w:spacing w:val="-10"/>
          <w:sz w:val="44"/>
          <w:szCs w:val="44"/>
        </w:rPr>
        <w:t>假期</w:t>
      </w:r>
      <w:r>
        <w:rPr>
          <w:rFonts w:ascii="方正小标宋简体" w:eastAsia="方正小标宋简体" w:hAnsi="宋体"/>
          <w:spacing w:val="-10"/>
          <w:sz w:val="44"/>
          <w:szCs w:val="44"/>
        </w:rPr>
        <w:t>有关工作的通知</w:t>
      </w:r>
    </w:p>
    <w:p w:rsidR="007C2C3A" w:rsidRDefault="007C2C3A">
      <w:pPr>
        <w:snapToGrid w:val="0"/>
        <w:spacing w:line="310" w:lineRule="exact"/>
        <w:jc w:val="center"/>
        <w:rPr>
          <w:rFonts w:ascii="仿宋_GB2312"/>
          <w:spacing w:val="-6"/>
        </w:rPr>
      </w:pPr>
    </w:p>
    <w:p w:rsidR="007C2C3A" w:rsidRDefault="00D20E20">
      <w:pPr>
        <w:rPr>
          <w:rFonts w:ascii="仿宋_GB2312" w:hAnsi="宋体"/>
          <w:szCs w:val="32"/>
        </w:rPr>
      </w:pPr>
      <w:r>
        <w:rPr>
          <w:rFonts w:ascii="仿宋_GB2312" w:hAnsi="宋体" w:hint="eastAsia"/>
          <w:szCs w:val="32"/>
        </w:rPr>
        <w:t>各县（市）气象局、站，市局各直属单位、各内设机构：</w:t>
      </w:r>
    </w:p>
    <w:p w:rsidR="007C2C3A" w:rsidRDefault="00D20E20">
      <w:pPr>
        <w:spacing w:line="540" w:lineRule="exact"/>
        <w:ind w:firstLineChars="200" w:firstLine="608"/>
        <w:rPr>
          <w:rFonts w:ascii="仿宋_GB2312"/>
          <w:spacing w:val="-6"/>
          <w:szCs w:val="32"/>
        </w:rPr>
      </w:pPr>
      <w:r>
        <w:rPr>
          <w:rFonts w:ascii="仿宋_GB2312" w:hint="eastAsia"/>
          <w:spacing w:val="-6"/>
          <w:szCs w:val="32"/>
        </w:rPr>
        <w:t>根据市局部署</w:t>
      </w:r>
      <w:r>
        <w:rPr>
          <w:rFonts w:ascii="仿宋_GB2312" w:hint="eastAsia"/>
          <w:spacing w:val="-6"/>
          <w:szCs w:val="32"/>
        </w:rPr>
        <w:t>,</w:t>
      </w:r>
      <w:r>
        <w:rPr>
          <w:rFonts w:ascii="仿宋_GB2312" w:hint="eastAsia"/>
          <w:spacing w:val="-6"/>
          <w:szCs w:val="32"/>
        </w:rPr>
        <w:t>为切实做好</w:t>
      </w:r>
      <w:r>
        <w:rPr>
          <w:rFonts w:ascii="仿宋_GB2312" w:hint="eastAsia"/>
          <w:spacing w:val="-6"/>
          <w:szCs w:val="32"/>
        </w:rPr>
        <w:t>2025</w:t>
      </w:r>
      <w:r>
        <w:rPr>
          <w:rFonts w:ascii="仿宋_GB2312" w:hint="eastAsia"/>
          <w:spacing w:val="-6"/>
          <w:szCs w:val="32"/>
        </w:rPr>
        <w:t>年</w:t>
      </w:r>
      <w:r>
        <w:rPr>
          <w:rFonts w:ascii="仿宋_GB2312" w:hint="eastAsia"/>
          <w:spacing w:val="-6"/>
          <w:szCs w:val="32"/>
        </w:rPr>
        <w:t>国庆中秋</w:t>
      </w:r>
      <w:r>
        <w:rPr>
          <w:rFonts w:ascii="仿宋_GB2312" w:hint="eastAsia"/>
          <w:spacing w:val="-6"/>
          <w:szCs w:val="32"/>
        </w:rPr>
        <w:t>假期期间各项工作，保障全市气象系统安全有序运行，现就假期相关事项通知如下：</w:t>
      </w:r>
    </w:p>
    <w:p w:rsidR="007C2C3A" w:rsidRDefault="00D20E20">
      <w:pPr>
        <w:spacing w:line="540" w:lineRule="exact"/>
        <w:ind w:firstLineChars="200" w:firstLine="632"/>
        <w:rPr>
          <w:rFonts w:ascii="黑体" w:eastAsia="黑体" w:hAnsi="黑体" w:cs="黑体"/>
          <w:kern w:val="0"/>
        </w:rPr>
      </w:pPr>
      <w:r>
        <w:rPr>
          <w:rFonts w:ascii="黑体" w:eastAsia="黑体" w:hAnsi="黑体" w:cs="黑体" w:hint="eastAsia"/>
          <w:kern w:val="0"/>
        </w:rPr>
        <w:t>一、筑牢安全防线，切实维护稳定大局</w:t>
      </w:r>
    </w:p>
    <w:p w:rsidR="007C2C3A" w:rsidRDefault="00D20E20">
      <w:pPr>
        <w:pStyle w:val="a8"/>
        <w:widowControl/>
        <w:shd w:val="clear" w:color="auto" w:fill="FFFFFF"/>
        <w:spacing w:beforeAutospacing="0" w:afterAutospacing="0"/>
        <w:ind w:firstLineChars="200" w:firstLine="632"/>
        <w:textAlignment w:val="baseline"/>
        <w:rPr>
          <w:rFonts w:ascii="仿宋_GB2312" w:hAnsi="仿宋_GB2312" w:cs="仿宋_GB2312"/>
          <w:color w:val="000000"/>
          <w:sz w:val="32"/>
          <w:szCs w:val="32"/>
        </w:rPr>
      </w:pPr>
      <w:r>
        <w:rPr>
          <w:rFonts w:ascii="仿宋_GB2312" w:hAnsi="仿宋_GB2312" w:cs="仿宋_GB2312" w:hint="eastAsia"/>
          <w:color w:val="000000"/>
          <w:sz w:val="32"/>
          <w:szCs w:val="32"/>
          <w:shd w:val="clear" w:color="auto" w:fill="FFFFFF"/>
        </w:rPr>
        <w:t>各单位要深入贯彻落</w:t>
      </w:r>
      <w:proofErr w:type="gramStart"/>
      <w:r>
        <w:rPr>
          <w:rFonts w:ascii="仿宋_GB2312" w:hAnsi="仿宋_GB2312" w:cs="仿宋_GB2312" w:hint="eastAsia"/>
          <w:color w:val="000000"/>
          <w:sz w:val="32"/>
          <w:szCs w:val="32"/>
          <w:shd w:val="clear" w:color="auto" w:fill="FFFFFF"/>
        </w:rPr>
        <w:t>实习近</w:t>
      </w:r>
      <w:proofErr w:type="gramEnd"/>
      <w:r>
        <w:rPr>
          <w:rFonts w:ascii="仿宋_GB2312" w:hAnsi="仿宋_GB2312" w:cs="仿宋_GB2312" w:hint="eastAsia"/>
          <w:color w:val="000000"/>
          <w:sz w:val="32"/>
          <w:szCs w:val="32"/>
          <w:shd w:val="clear" w:color="auto" w:fill="FFFFFF"/>
        </w:rPr>
        <w:t>平总书记关于安全生产及防灾减灾工作的重要指示精神，全面落实市委市政府、福建省气象局工作要求，全面统筹发展和安全，保持高度警醒，牢固树立红</w:t>
      </w:r>
      <w:proofErr w:type="gramStart"/>
      <w:r>
        <w:rPr>
          <w:rFonts w:ascii="仿宋_GB2312" w:hAnsi="仿宋_GB2312" w:cs="仿宋_GB2312" w:hint="eastAsia"/>
          <w:color w:val="000000"/>
          <w:sz w:val="32"/>
          <w:szCs w:val="32"/>
          <w:shd w:val="clear" w:color="auto" w:fill="FFFFFF"/>
        </w:rPr>
        <w:t>线意识</w:t>
      </w:r>
      <w:proofErr w:type="gramEnd"/>
      <w:r>
        <w:rPr>
          <w:rFonts w:ascii="仿宋_GB2312" w:hAnsi="仿宋_GB2312" w:cs="仿宋_GB2312" w:hint="eastAsia"/>
          <w:color w:val="000000"/>
          <w:sz w:val="32"/>
          <w:szCs w:val="32"/>
          <w:shd w:val="clear" w:color="auto" w:fill="FFFFFF"/>
        </w:rPr>
        <w:t>和底线思维，始终绷紧安全生产这根弦，坚决克服盲目乐观、松懈麻痹思想，坚决扛起安全生产主体责任，严防各类安全事故发生，确保干部职工和人民群众度过一个平安、祥和、欢乐的节日。</w:t>
      </w:r>
    </w:p>
    <w:p w:rsidR="007C2C3A" w:rsidRDefault="00D20E20">
      <w:pPr>
        <w:spacing w:line="540" w:lineRule="exact"/>
        <w:ind w:firstLineChars="200" w:firstLine="632"/>
        <w:rPr>
          <w:rFonts w:ascii="仿宋_GB2312"/>
          <w:szCs w:val="32"/>
        </w:rPr>
      </w:pPr>
      <w:r>
        <w:rPr>
          <w:rFonts w:ascii="仿宋_GB2312" w:hint="eastAsia"/>
          <w:szCs w:val="32"/>
        </w:rPr>
        <w:t>要严格落实安全生产责任制，</w:t>
      </w:r>
      <w:r>
        <w:rPr>
          <w:rFonts w:ascii="仿宋_GB2312" w:hAnsi="仿宋_GB2312" w:cs="仿宋_GB2312" w:hint="eastAsia"/>
          <w:color w:val="000000"/>
          <w:szCs w:val="32"/>
          <w:shd w:val="clear" w:color="auto" w:fill="FFFFFF"/>
        </w:rPr>
        <w:t>全面加强单位内部安全管理，严格执行消防、交通、人影作业、网络及档案机要等关键环节的安全制度，扎实开展防火、防盗、防爆、防破坏隐患排查整改。加强公务车辆管理，严禁超速、超员、疲劳驾驶、酒后驾驶等行为。加强对基础设施、机房、在建工地等重点部位的巡查防护。</w:t>
      </w:r>
      <w:r>
        <w:rPr>
          <w:rFonts w:ascii="仿宋_GB2312" w:hint="eastAsia"/>
          <w:szCs w:val="32"/>
        </w:rPr>
        <w:t>国庆中秋</w:t>
      </w:r>
      <w:r>
        <w:rPr>
          <w:rFonts w:ascii="仿宋_GB2312" w:hint="eastAsia"/>
          <w:szCs w:val="32"/>
        </w:rPr>
        <w:t>节前，各单位要结合本次</w:t>
      </w:r>
      <w:r w:rsidRPr="00D20E20">
        <w:rPr>
          <w:rFonts w:ascii="仿宋_GB2312" w:hint="eastAsia"/>
          <w:szCs w:val="32"/>
        </w:rPr>
        <w:t>气象部门安全生产隐患专项排查整改工作</w:t>
      </w:r>
      <w:r>
        <w:rPr>
          <w:rFonts w:ascii="仿宋_GB2312" w:hint="eastAsia"/>
          <w:szCs w:val="32"/>
        </w:rPr>
        <w:t>组织开展安全生产检查，严格落实问题隐患整改。</w:t>
      </w:r>
    </w:p>
    <w:p w:rsidR="007C2C3A" w:rsidRDefault="00D20E20">
      <w:pPr>
        <w:spacing w:line="540" w:lineRule="exact"/>
        <w:ind w:firstLineChars="200" w:firstLine="632"/>
        <w:rPr>
          <w:rFonts w:ascii="黑体" w:eastAsia="黑体" w:hAnsi="黑体" w:cs="黑体"/>
          <w:kern w:val="0"/>
        </w:rPr>
      </w:pPr>
      <w:r>
        <w:rPr>
          <w:rFonts w:ascii="黑体" w:eastAsia="黑体" w:hAnsi="黑体" w:cs="黑体" w:hint="eastAsia"/>
          <w:kern w:val="0"/>
        </w:rPr>
        <w:lastRenderedPageBreak/>
        <w:t>二、</w:t>
      </w:r>
      <w:r>
        <w:rPr>
          <w:rFonts w:ascii="黑体" w:eastAsia="黑体" w:hAnsi="黑体" w:cs="黑体" w:hint="eastAsia"/>
          <w:kern w:val="0"/>
        </w:rPr>
        <w:t>精准监测预报，提升气象服务效能</w:t>
      </w:r>
    </w:p>
    <w:p w:rsidR="007C2C3A" w:rsidRDefault="00D20E20">
      <w:pPr>
        <w:spacing w:line="540" w:lineRule="exact"/>
        <w:ind w:firstLineChars="200" w:firstLine="632"/>
        <w:rPr>
          <w:rFonts w:ascii="仿宋_GB2312"/>
          <w:szCs w:val="32"/>
        </w:rPr>
      </w:pPr>
      <w:r>
        <w:rPr>
          <w:rFonts w:hint="eastAsia"/>
          <w:kern w:val="0"/>
        </w:rPr>
        <w:t>国庆中秋</w:t>
      </w:r>
      <w:r>
        <w:rPr>
          <w:rFonts w:ascii="仿宋_GB2312" w:hint="eastAsia"/>
          <w:spacing w:val="-6"/>
          <w:szCs w:val="32"/>
        </w:rPr>
        <w:t>假期</w:t>
      </w:r>
      <w:r>
        <w:rPr>
          <w:rFonts w:ascii="仿宋_GB2312" w:hint="eastAsia"/>
          <w:kern w:val="32"/>
        </w:rPr>
        <w:t>人员流动大，各单位要时刻绷紧气象服务这根弦，</w:t>
      </w:r>
      <w:r>
        <w:rPr>
          <w:rFonts w:ascii="仿宋_GB2312" w:hint="eastAsia"/>
          <w:szCs w:val="32"/>
        </w:rPr>
        <w:t>扎实做好节日气象服务和气象保障服务。牢固树立底线思维，克服麻痹思想和侥幸心理，组织做好灾害性天气的监测</w:t>
      </w:r>
      <w:r>
        <w:rPr>
          <w:rFonts w:ascii="仿宋_GB2312" w:hint="eastAsia"/>
          <w:szCs w:val="32"/>
        </w:rPr>
        <w:t>预警和预报服务。针对近期天气形势，重点做好台风</w:t>
      </w:r>
      <w:r>
        <w:rPr>
          <w:rFonts w:ascii="仿宋_GB2312" w:hint="eastAsia"/>
          <w:szCs w:val="32"/>
        </w:rPr>
        <w:t>、大风等气象保障服务。加强部门信息共享和应急联动，主动为各级党委、政府和相关部门部署假日活动、保障市场平稳运行和节日期间客流运输等提供科学性、针对性的气象服务。多种渠道及时发布气象灾害预警信息</w:t>
      </w:r>
      <w:r>
        <w:rPr>
          <w:rFonts w:ascii="仿宋_GB2312" w:hint="eastAsia"/>
          <w:szCs w:val="32"/>
        </w:rPr>
        <w:t>,</w:t>
      </w:r>
      <w:r>
        <w:rPr>
          <w:rFonts w:ascii="仿宋_GB2312" w:hint="eastAsia"/>
          <w:szCs w:val="32"/>
        </w:rPr>
        <w:t>为民众出行和假日活动等提供优质气象服务。</w:t>
      </w:r>
    </w:p>
    <w:p w:rsidR="007C2C3A" w:rsidRDefault="00D20E20">
      <w:pPr>
        <w:pStyle w:val="3"/>
        <w:widowControl/>
        <w:shd w:val="clear" w:color="auto" w:fill="FFFFFF"/>
        <w:spacing w:beforeAutospacing="0" w:afterAutospacing="0"/>
        <w:ind w:firstLineChars="200" w:firstLine="632"/>
        <w:textAlignment w:val="baseline"/>
        <w:rPr>
          <w:rFonts w:ascii="黑体" w:eastAsia="黑体" w:hAnsi="黑体" w:cs="黑体" w:hint="default"/>
          <w:b w:val="0"/>
          <w:bCs w:val="0"/>
          <w:color w:val="000000"/>
          <w:sz w:val="32"/>
          <w:szCs w:val="32"/>
        </w:rPr>
      </w:pPr>
      <w:r>
        <w:rPr>
          <w:rFonts w:ascii="黑体" w:eastAsia="黑体" w:hAnsi="黑体" w:cs="黑体"/>
          <w:b w:val="0"/>
          <w:bCs w:val="0"/>
          <w:color w:val="000000"/>
          <w:sz w:val="32"/>
          <w:szCs w:val="32"/>
          <w:shd w:val="clear" w:color="auto" w:fill="FFFFFF"/>
        </w:rPr>
        <w:t>三、依法履职尽责，强化社会监督管理</w:t>
      </w:r>
    </w:p>
    <w:p w:rsidR="007C2C3A" w:rsidRDefault="00D20E20">
      <w:pPr>
        <w:spacing w:line="540" w:lineRule="exact"/>
        <w:ind w:firstLineChars="200" w:firstLine="632"/>
        <w:rPr>
          <w:rFonts w:ascii="仿宋_GB2312"/>
          <w:szCs w:val="32"/>
        </w:rPr>
      </w:pPr>
      <w:r>
        <w:rPr>
          <w:rFonts w:ascii="仿宋_GB2312" w:hint="eastAsia"/>
          <w:szCs w:val="32"/>
        </w:rPr>
        <w:t>节日期间各单位要</w:t>
      </w:r>
      <w:r>
        <w:rPr>
          <w:rFonts w:ascii="仿宋_GB2312" w:hint="eastAsia"/>
          <w:kern w:val="32"/>
        </w:rPr>
        <w:t>认真做好防雷与升放气球安全监管工作，</w:t>
      </w:r>
      <w:r>
        <w:rPr>
          <w:rFonts w:ascii="仿宋_GB2312" w:hint="eastAsia"/>
          <w:szCs w:val="32"/>
        </w:rPr>
        <w:t>一是要依法依规履行防雷和升放气球安全监管职责；二是落实防雷及升放气球单位安全主体责任，强化防雷及升放气球安全隐患排查和管理，及时消除安全隐患；三是严格履行升放气球审批制度，严禁无升放气球资质证的单位及未经气象主管机构批准违规从事升放气球活动；四是畅通雷电灾害信息及违规升放气球信息报送及举报咨询渠道，接受公众监督；五是加强升放气球和防雷安全的宣传教育。</w:t>
      </w:r>
    </w:p>
    <w:p w:rsidR="007C2C3A" w:rsidRDefault="00D20E20">
      <w:pPr>
        <w:pStyle w:val="3"/>
        <w:widowControl/>
        <w:shd w:val="clear" w:color="auto" w:fill="FFFFFF"/>
        <w:spacing w:beforeAutospacing="0" w:afterAutospacing="0"/>
        <w:ind w:firstLineChars="200" w:firstLine="632"/>
        <w:textAlignment w:val="baseline"/>
        <w:rPr>
          <w:rFonts w:ascii="黑体" w:eastAsia="黑体" w:hAnsi="黑体" w:cs="黑体" w:hint="default"/>
          <w:b w:val="0"/>
          <w:bCs w:val="0"/>
          <w:color w:val="000000"/>
          <w:sz w:val="32"/>
          <w:szCs w:val="32"/>
        </w:rPr>
      </w:pPr>
      <w:r>
        <w:rPr>
          <w:rFonts w:ascii="黑体" w:eastAsia="黑体" w:hAnsi="黑体" w:cs="黑体"/>
          <w:b w:val="0"/>
          <w:bCs w:val="0"/>
          <w:color w:val="000000"/>
          <w:sz w:val="32"/>
          <w:szCs w:val="32"/>
          <w:shd w:val="clear" w:color="auto" w:fill="FFFFFF"/>
        </w:rPr>
        <w:t>四、严格值班值守，增强应急处突能力</w:t>
      </w:r>
    </w:p>
    <w:p w:rsidR="007C2C3A" w:rsidRDefault="00D20E20">
      <w:pPr>
        <w:pStyle w:val="a8"/>
        <w:widowControl/>
        <w:shd w:val="clear" w:color="auto" w:fill="FFFFFF"/>
        <w:spacing w:beforeAutospacing="0" w:afterAutospacing="0"/>
        <w:ind w:firstLineChars="200" w:firstLine="632"/>
        <w:textAlignment w:val="baseline"/>
        <w:rPr>
          <w:rFonts w:ascii="仿宋_GB2312"/>
          <w:spacing w:val="-6"/>
          <w:szCs w:val="32"/>
        </w:rPr>
      </w:pPr>
      <w:r>
        <w:rPr>
          <w:rFonts w:ascii="仿宋_GB2312" w:hAnsi="仿宋_GB2312" w:cs="仿宋_GB2312" w:hint="eastAsia"/>
          <w:color w:val="000000"/>
          <w:sz w:val="32"/>
          <w:szCs w:val="32"/>
          <w:shd w:val="clear" w:color="auto" w:fill="FFFFFF"/>
        </w:rPr>
        <w:t>严格执行领导干部带班和关键岗位</w:t>
      </w:r>
      <w:r>
        <w:rPr>
          <w:rFonts w:ascii="仿宋_GB2312" w:hAnsi="仿宋_GB2312" w:cs="仿宋_GB2312" w:hint="eastAsia"/>
          <w:color w:val="000000"/>
          <w:sz w:val="32"/>
          <w:szCs w:val="32"/>
          <w:shd w:val="clear" w:color="auto" w:fill="FFFFFF"/>
        </w:rPr>
        <w:t>24</w:t>
      </w:r>
      <w:r>
        <w:rPr>
          <w:rFonts w:ascii="仿宋_GB2312" w:hAnsi="仿宋_GB2312" w:cs="仿宋_GB2312" w:hint="eastAsia"/>
          <w:color w:val="000000"/>
          <w:sz w:val="32"/>
          <w:szCs w:val="32"/>
          <w:shd w:val="clear" w:color="auto" w:fill="FFFFFF"/>
        </w:rPr>
        <w:t>小时值班制度，确保通信联络畅通。严肃值班纪律，严禁擅离职守。严格执行信息报告制度，遇有突</w:t>
      </w:r>
      <w:r>
        <w:rPr>
          <w:rFonts w:ascii="仿宋_GB2312" w:hAnsi="仿宋_GB2312" w:cs="仿宋_GB2312" w:hint="eastAsia"/>
          <w:color w:val="000000"/>
          <w:sz w:val="32"/>
          <w:szCs w:val="32"/>
          <w:shd w:val="clear" w:color="auto" w:fill="FFFFFF"/>
        </w:rPr>
        <w:t>发天气事件和安全事故等紧急情况，要第一时间</w:t>
      </w:r>
      <w:r>
        <w:rPr>
          <w:rFonts w:ascii="仿宋_GB2312" w:hAnsi="仿宋_GB2312" w:cs="仿宋_GB2312" w:hint="eastAsia"/>
          <w:color w:val="000000"/>
          <w:sz w:val="32"/>
          <w:szCs w:val="32"/>
          <w:shd w:val="clear" w:color="auto" w:fill="FFFFFF"/>
        </w:rPr>
        <w:lastRenderedPageBreak/>
        <w:t>按程序报告，坚决防止迟报、漏报、瞒报。干部职工离开本行政区按照《泉州市气象部门干部职工请假报告规定》做好请假报告。</w:t>
      </w:r>
    </w:p>
    <w:p w:rsidR="007C2C3A" w:rsidRDefault="00D20E20">
      <w:pPr>
        <w:spacing w:line="540" w:lineRule="exact"/>
        <w:ind w:firstLineChars="200" w:firstLine="608"/>
        <w:rPr>
          <w:rFonts w:ascii="仿宋_GB2312"/>
          <w:spacing w:val="-6"/>
          <w:szCs w:val="32"/>
        </w:rPr>
      </w:pPr>
      <w:r>
        <w:rPr>
          <w:rFonts w:ascii="仿宋_GB2312" w:hint="eastAsia"/>
          <w:spacing w:val="-6"/>
          <w:szCs w:val="32"/>
        </w:rPr>
        <w:t>请各单位结合实际对值班值守提前进行安排，并于</w:t>
      </w:r>
      <w:r>
        <w:rPr>
          <w:rFonts w:ascii="仿宋_GB2312" w:hint="eastAsia"/>
          <w:spacing w:val="-6"/>
          <w:szCs w:val="32"/>
        </w:rPr>
        <w:t>202</w:t>
      </w:r>
      <w:r>
        <w:rPr>
          <w:rFonts w:ascii="仿宋_GB2312" w:hint="eastAsia"/>
          <w:spacing w:val="-6"/>
          <w:szCs w:val="32"/>
        </w:rPr>
        <w:t>5</w:t>
      </w:r>
      <w:r>
        <w:rPr>
          <w:rFonts w:ascii="仿宋_GB2312" w:hint="eastAsia"/>
          <w:spacing w:val="-6"/>
          <w:szCs w:val="32"/>
        </w:rPr>
        <w:t>年</w:t>
      </w:r>
      <w:r>
        <w:rPr>
          <w:rFonts w:ascii="仿宋_GB2312" w:hint="eastAsia"/>
          <w:spacing w:val="-6"/>
          <w:szCs w:val="32"/>
        </w:rPr>
        <w:t>9</w:t>
      </w:r>
      <w:r>
        <w:rPr>
          <w:rFonts w:ascii="仿宋_GB2312" w:hint="eastAsia"/>
          <w:spacing w:val="-6"/>
          <w:szCs w:val="32"/>
        </w:rPr>
        <w:t>月</w:t>
      </w:r>
      <w:r>
        <w:rPr>
          <w:rFonts w:ascii="仿宋_GB2312" w:hint="eastAsia"/>
          <w:spacing w:val="-6"/>
          <w:szCs w:val="32"/>
        </w:rPr>
        <w:t>2</w:t>
      </w:r>
      <w:r>
        <w:rPr>
          <w:rFonts w:ascii="仿宋_GB2312" w:hint="eastAsia"/>
          <w:spacing w:val="-6"/>
          <w:szCs w:val="32"/>
        </w:rPr>
        <w:t>6</w:t>
      </w:r>
      <w:r>
        <w:rPr>
          <w:rFonts w:ascii="仿宋_GB2312" w:hint="eastAsia"/>
          <w:spacing w:val="-6"/>
          <w:szCs w:val="32"/>
        </w:rPr>
        <w:t>日下午下班前将节日期间带班领导及值班人员名单、手机号码、值班电话</w:t>
      </w:r>
      <w:proofErr w:type="gramStart"/>
      <w:r>
        <w:rPr>
          <w:rFonts w:ascii="仿宋_GB2312" w:hint="eastAsia"/>
          <w:spacing w:val="-6"/>
          <w:szCs w:val="32"/>
        </w:rPr>
        <w:t>通过气政通报</w:t>
      </w:r>
      <w:proofErr w:type="gramEnd"/>
      <w:r>
        <w:rPr>
          <w:rFonts w:ascii="仿宋_GB2312" w:hint="eastAsia"/>
          <w:spacing w:val="-6"/>
          <w:szCs w:val="32"/>
        </w:rPr>
        <w:t>送市局办邮箱。</w:t>
      </w:r>
    </w:p>
    <w:p w:rsidR="007C2C3A" w:rsidRDefault="00D20E20">
      <w:pPr>
        <w:pStyle w:val="3"/>
        <w:widowControl/>
        <w:shd w:val="clear" w:color="auto" w:fill="FFFFFF"/>
        <w:spacing w:beforeAutospacing="0" w:afterAutospacing="0"/>
        <w:ind w:firstLineChars="200" w:firstLine="632"/>
        <w:textAlignment w:val="baseline"/>
        <w:rPr>
          <w:rFonts w:ascii="黑体" w:eastAsia="黑体" w:hAnsi="黑体" w:cs="黑体" w:hint="default"/>
          <w:b w:val="0"/>
          <w:bCs w:val="0"/>
          <w:color w:val="000000"/>
          <w:sz w:val="32"/>
          <w:szCs w:val="32"/>
        </w:rPr>
      </w:pPr>
      <w:r>
        <w:rPr>
          <w:rFonts w:ascii="黑体" w:eastAsia="黑体" w:hAnsi="黑体" w:cs="黑体"/>
          <w:b w:val="0"/>
          <w:bCs w:val="0"/>
          <w:color w:val="000000"/>
          <w:sz w:val="32"/>
          <w:szCs w:val="32"/>
          <w:shd w:val="clear" w:color="auto" w:fill="FFFFFF"/>
        </w:rPr>
        <w:t>五、弘扬清风正气，倡导勤俭文明过节</w:t>
      </w:r>
    </w:p>
    <w:p w:rsidR="007C2C3A" w:rsidRDefault="00D20E20">
      <w:pPr>
        <w:spacing w:line="540" w:lineRule="exact"/>
        <w:ind w:firstLineChars="200" w:firstLine="608"/>
        <w:rPr>
          <w:rFonts w:ascii="仿宋_GB2312"/>
          <w:spacing w:val="-6"/>
          <w:szCs w:val="32"/>
        </w:rPr>
      </w:pPr>
      <w:r>
        <w:rPr>
          <w:rFonts w:ascii="仿宋_GB2312" w:hint="eastAsia"/>
          <w:spacing w:val="-6"/>
          <w:szCs w:val="32"/>
        </w:rPr>
        <w:t>各单位要坚定不移全面从严治党，加强党的政治建设，严守政治纪律和政治规矩，压实管党治党主体责任。要落实意识形态责任制，管好宣传阵地。各级党员领导</w:t>
      </w:r>
      <w:bookmarkStart w:id="3" w:name="_GoBack"/>
      <w:bookmarkEnd w:id="3"/>
      <w:r>
        <w:rPr>
          <w:rFonts w:ascii="仿宋_GB2312" w:hint="eastAsia"/>
          <w:spacing w:val="-6"/>
          <w:szCs w:val="32"/>
        </w:rPr>
        <w:t>干部要带头严格落实中央</w:t>
      </w:r>
      <w:r>
        <w:rPr>
          <w:rFonts w:ascii="仿宋_GB2312" w:hint="eastAsia"/>
          <w:spacing w:val="-6"/>
          <w:szCs w:val="32"/>
        </w:rPr>
        <w:t>八项规定精神，驰而不息纠治“四风”。</w:t>
      </w:r>
      <w:r>
        <w:rPr>
          <w:rFonts w:ascii="仿宋_GB2312" w:hint="eastAsia"/>
          <w:kern w:val="32"/>
        </w:rPr>
        <w:t>各单位要加大安全出行教育，严禁酒驾、醉驾，杜绝发生重特大交通责任事故。</w:t>
      </w:r>
      <w:r>
        <w:rPr>
          <w:rFonts w:ascii="仿宋_GB2312" w:hint="eastAsia"/>
          <w:spacing w:val="-6"/>
          <w:szCs w:val="32"/>
        </w:rPr>
        <w:t>要通过通知、短信、</w:t>
      </w:r>
      <w:proofErr w:type="gramStart"/>
      <w:r>
        <w:rPr>
          <w:rFonts w:ascii="仿宋_GB2312" w:hint="eastAsia"/>
          <w:spacing w:val="-6"/>
          <w:szCs w:val="32"/>
        </w:rPr>
        <w:t>微信等</w:t>
      </w:r>
      <w:proofErr w:type="gramEnd"/>
      <w:r>
        <w:rPr>
          <w:rFonts w:ascii="仿宋_GB2312" w:hint="eastAsia"/>
          <w:spacing w:val="-6"/>
          <w:szCs w:val="32"/>
        </w:rPr>
        <w:t>多种方式，提醒广大党员干部群众过一个务实节俭、文明廉洁的节日，营造风清气正的节日氛围。</w:t>
      </w:r>
    </w:p>
    <w:p w:rsidR="007C2C3A" w:rsidRDefault="007C2C3A">
      <w:pPr>
        <w:spacing w:line="540" w:lineRule="exact"/>
        <w:ind w:firstLineChars="200" w:firstLine="608"/>
        <w:rPr>
          <w:rFonts w:ascii="仿宋_GB2312"/>
          <w:spacing w:val="-6"/>
          <w:szCs w:val="32"/>
        </w:rPr>
      </w:pPr>
    </w:p>
    <w:p w:rsidR="007C2C3A" w:rsidRDefault="007C2C3A">
      <w:pPr>
        <w:spacing w:line="540" w:lineRule="exact"/>
        <w:ind w:firstLineChars="200" w:firstLine="608"/>
        <w:rPr>
          <w:rFonts w:ascii="仿宋_GB2312"/>
          <w:spacing w:val="-6"/>
          <w:szCs w:val="32"/>
        </w:rPr>
      </w:pPr>
    </w:p>
    <w:p w:rsidR="007C2C3A" w:rsidRDefault="007C2C3A">
      <w:pPr>
        <w:snapToGrid w:val="0"/>
        <w:spacing w:line="430" w:lineRule="exact"/>
        <w:rPr>
          <w:rFonts w:ascii="仿宋_GB2312"/>
          <w:szCs w:val="32"/>
        </w:rPr>
      </w:pPr>
      <w:r>
        <w:rPr>
          <w:rFonts w:ascii="仿宋_GB2312"/>
          <w:szCs w:val="32"/>
        </w:rPr>
        <w:pict>
          <v:shape id="文本框 2" o:spid="_x0000_s1033" type="#_x0000_t202" style="position:absolute;left:0;text-align:left;margin-left:162pt;margin-top:14.6pt;width:272.75pt;height:34.7pt;z-index:251659264;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stroked="f" strokecolor="white">
            <v:fill opacity="0"/>
            <v:textbox>
              <w:txbxContent>
                <w:p w:rsidR="007C2C3A" w:rsidRDefault="00D20E20">
                  <w:pPr>
                    <w:jc w:val="center"/>
                  </w:pPr>
                  <w:r>
                    <w:rPr>
                      <w:rFonts w:ascii="仿宋_GB2312" w:hAnsi="宋体" w:hint="eastAsia"/>
                      <w:spacing w:val="-6"/>
                    </w:rPr>
                    <w:t>福建省泉州市气象局办公室</w:t>
                  </w:r>
                </w:p>
              </w:txbxContent>
            </v:textbox>
          </v:shape>
        </w:pict>
      </w:r>
    </w:p>
    <w:p w:rsidR="007C2C3A" w:rsidRDefault="007C2C3A" w:rsidP="00D20E20">
      <w:pPr>
        <w:snapToGrid w:val="0"/>
        <w:spacing w:line="240" w:lineRule="auto"/>
        <w:ind w:rightChars="155" w:right="490"/>
        <w:rPr>
          <w:rFonts w:ascii="仿宋_GB2312"/>
          <w:szCs w:val="32"/>
        </w:rPr>
      </w:pPr>
    </w:p>
    <w:p w:rsidR="007C2C3A" w:rsidRDefault="00D20E20" w:rsidP="007C2C3A">
      <w:pPr>
        <w:tabs>
          <w:tab w:val="left" w:pos="7580"/>
          <w:tab w:val="left" w:pos="7896"/>
        </w:tabs>
        <w:snapToGrid w:val="0"/>
        <w:spacing w:line="600" w:lineRule="exact"/>
        <w:ind w:rightChars="400" w:right="1263" w:firstLineChars="1600" w:firstLine="4862"/>
        <w:rPr>
          <w:rFonts w:ascii="仿宋_GB2312"/>
          <w:spacing w:val="-6"/>
        </w:rPr>
      </w:pPr>
      <w:r>
        <w:rPr>
          <w:rFonts w:ascii="仿宋_GB2312" w:hint="eastAsia"/>
          <w:spacing w:val="-6"/>
        </w:rPr>
        <w:t>202</w:t>
      </w:r>
      <w:r>
        <w:rPr>
          <w:rFonts w:ascii="仿宋_GB2312" w:hint="eastAsia"/>
          <w:spacing w:val="-6"/>
        </w:rPr>
        <w:t>5</w:t>
      </w:r>
      <w:r>
        <w:rPr>
          <w:rFonts w:ascii="仿宋_GB2312" w:hint="eastAsia"/>
          <w:spacing w:val="-6"/>
        </w:rPr>
        <w:t>年</w:t>
      </w:r>
      <w:r>
        <w:rPr>
          <w:rFonts w:ascii="仿宋_GB2312" w:hint="eastAsia"/>
          <w:spacing w:val="-6"/>
        </w:rPr>
        <w:t>9</w:t>
      </w:r>
      <w:r>
        <w:rPr>
          <w:rFonts w:ascii="仿宋_GB2312" w:hint="eastAsia"/>
          <w:spacing w:val="-6"/>
        </w:rPr>
        <w:t>月</w:t>
      </w:r>
      <w:r>
        <w:rPr>
          <w:rFonts w:ascii="仿宋_GB2312" w:hint="eastAsia"/>
          <w:spacing w:val="-6"/>
        </w:rPr>
        <w:t>2</w:t>
      </w:r>
      <w:r>
        <w:rPr>
          <w:rFonts w:ascii="仿宋_GB2312" w:hint="eastAsia"/>
          <w:spacing w:val="-6"/>
        </w:rPr>
        <w:t>2</w:t>
      </w:r>
      <w:r>
        <w:rPr>
          <w:rFonts w:ascii="仿宋_GB2312" w:hint="eastAsia"/>
          <w:spacing w:val="-6"/>
        </w:rPr>
        <w:t>日</w:t>
      </w:r>
    </w:p>
    <w:sectPr w:rsidR="007C2C3A" w:rsidSect="007C2C3A">
      <w:headerReference w:type="even" r:id="rId7"/>
      <w:headerReference w:type="default" r:id="rId8"/>
      <w:footerReference w:type="even" r:id="rId9"/>
      <w:footerReference w:type="default" r:id="rId10"/>
      <w:headerReference w:type="first" r:id="rId11"/>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2C3A" w:rsidRDefault="00D20E20">
      <w:pPr>
        <w:spacing w:line="240" w:lineRule="auto"/>
      </w:pPr>
      <w:r>
        <w:separator/>
      </w:r>
    </w:p>
  </w:endnote>
  <w:endnote w:type="continuationSeparator" w:id="1">
    <w:p w:rsidR="007C2C3A" w:rsidRDefault="00D20E2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C3A" w:rsidRDefault="00D20E20">
    <w:pPr>
      <w:pStyle w:val="a6"/>
      <w:framePr w:w="1620" w:wrap="around" w:vAnchor="text" w:hAnchor="page" w:x="1581" w:y="218"/>
      <w:spacing w:line="280" w:lineRule="exact"/>
      <w:ind w:left="340"/>
      <w:rPr>
        <w:rStyle w:val="aa"/>
        <w:sz w:val="28"/>
      </w:rPr>
    </w:pPr>
    <w:r>
      <w:rPr>
        <w:rStyle w:val="aa"/>
        <w:rFonts w:hint="eastAsia"/>
        <w:sz w:val="28"/>
      </w:rPr>
      <w:t>—</w:t>
    </w:r>
    <w:r w:rsidR="007C2C3A">
      <w:rPr>
        <w:rFonts w:ascii="宋体" w:eastAsia="宋体" w:hAnsi="宋体"/>
        <w:sz w:val="28"/>
      </w:rPr>
      <w:fldChar w:fldCharType="begin"/>
    </w:r>
    <w:r>
      <w:rPr>
        <w:rStyle w:val="aa"/>
        <w:rFonts w:ascii="宋体" w:eastAsia="宋体" w:hAnsi="宋体"/>
        <w:sz w:val="28"/>
      </w:rPr>
      <w:instrText xml:space="preserve">PAGE  </w:instrText>
    </w:r>
    <w:r w:rsidR="007C2C3A">
      <w:rPr>
        <w:rFonts w:ascii="宋体" w:eastAsia="宋体" w:hAnsi="宋体"/>
        <w:sz w:val="28"/>
      </w:rPr>
      <w:fldChar w:fldCharType="separate"/>
    </w:r>
    <w:r>
      <w:rPr>
        <w:rStyle w:val="aa"/>
        <w:rFonts w:ascii="宋体" w:eastAsia="宋体" w:hAnsi="宋体"/>
        <w:noProof/>
        <w:sz w:val="28"/>
      </w:rPr>
      <w:t>2</w:t>
    </w:r>
    <w:r w:rsidR="007C2C3A">
      <w:rPr>
        <w:rFonts w:ascii="宋体" w:eastAsia="宋体" w:hAnsi="宋体"/>
        <w:sz w:val="28"/>
      </w:rPr>
      <w:fldChar w:fldCharType="end"/>
    </w:r>
    <w:r>
      <w:rPr>
        <w:rStyle w:val="aa"/>
        <w:rFonts w:hint="eastAsia"/>
        <w:sz w:val="28"/>
      </w:rPr>
      <w:t>—</w:t>
    </w:r>
  </w:p>
  <w:p w:rsidR="007C2C3A" w:rsidRDefault="007C2C3A">
    <w:pPr>
      <w:pStyle w:val="a6"/>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C3A" w:rsidRDefault="00D20E20">
    <w:pPr>
      <w:pStyle w:val="a6"/>
      <w:framePr w:w="1620" w:wrap="around" w:vAnchor="text" w:hAnchor="page" w:x="8681" w:y="178"/>
      <w:ind w:left="340"/>
      <w:rPr>
        <w:rStyle w:val="aa"/>
        <w:sz w:val="28"/>
      </w:rPr>
    </w:pPr>
    <w:r>
      <w:rPr>
        <w:rStyle w:val="aa"/>
        <w:rFonts w:hint="eastAsia"/>
        <w:sz w:val="28"/>
      </w:rPr>
      <w:t>—</w:t>
    </w:r>
    <w:r w:rsidR="007C2C3A">
      <w:rPr>
        <w:rFonts w:ascii="宋体" w:eastAsia="宋体" w:hAnsi="宋体"/>
        <w:sz w:val="28"/>
      </w:rPr>
      <w:fldChar w:fldCharType="begin"/>
    </w:r>
    <w:r>
      <w:rPr>
        <w:rStyle w:val="aa"/>
        <w:rFonts w:ascii="宋体" w:eastAsia="宋体" w:hAnsi="宋体"/>
        <w:sz w:val="28"/>
      </w:rPr>
      <w:instrText xml:space="preserve">PAGE  </w:instrText>
    </w:r>
    <w:r w:rsidR="007C2C3A">
      <w:rPr>
        <w:rFonts w:ascii="宋体" w:eastAsia="宋体" w:hAnsi="宋体"/>
        <w:sz w:val="28"/>
      </w:rPr>
      <w:fldChar w:fldCharType="separate"/>
    </w:r>
    <w:r>
      <w:rPr>
        <w:rStyle w:val="aa"/>
        <w:rFonts w:ascii="宋体" w:eastAsia="宋体" w:hAnsi="宋体"/>
        <w:noProof/>
        <w:sz w:val="28"/>
      </w:rPr>
      <w:t>3</w:t>
    </w:r>
    <w:r w:rsidR="007C2C3A">
      <w:rPr>
        <w:rFonts w:ascii="宋体" w:eastAsia="宋体" w:hAnsi="宋体"/>
        <w:sz w:val="28"/>
      </w:rPr>
      <w:fldChar w:fldCharType="end"/>
    </w:r>
    <w:r>
      <w:rPr>
        <w:rStyle w:val="aa"/>
        <w:rFonts w:hint="eastAsia"/>
        <w:sz w:val="28"/>
      </w:rPr>
      <w:t>—</w:t>
    </w:r>
  </w:p>
  <w:p w:rsidR="007C2C3A" w:rsidRDefault="007C2C3A">
    <w:pPr>
      <w:pStyle w:val="a6"/>
      <w:ind w:right="360"/>
      <w:rPr>
        <w:rFonts w:ascii="仿宋_GB2312"/>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2C3A" w:rsidRDefault="00D20E20">
      <w:pPr>
        <w:spacing w:line="240" w:lineRule="auto"/>
      </w:pPr>
      <w:r>
        <w:separator/>
      </w:r>
    </w:p>
  </w:footnote>
  <w:footnote w:type="continuationSeparator" w:id="1">
    <w:p w:rsidR="007C2C3A" w:rsidRDefault="00D20E20">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C3A" w:rsidRDefault="007C2C3A">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C3A" w:rsidRDefault="007C2C3A">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C3A" w:rsidRDefault="007C2C3A">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attachedTemplate r:id="rId1"/>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2049"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zdkNDI2MjMxN2U2NDZjNmIyOGRiNjM4MzIwYmEyNmIifQ=="/>
  </w:docVars>
  <w:rsids>
    <w:rsidRoot w:val="00D12F57"/>
    <w:rsid w:val="00013402"/>
    <w:rsid w:val="00026A76"/>
    <w:rsid w:val="00061FA3"/>
    <w:rsid w:val="000715EE"/>
    <w:rsid w:val="000C472B"/>
    <w:rsid w:val="00136FAD"/>
    <w:rsid w:val="00161D3B"/>
    <w:rsid w:val="0017552C"/>
    <w:rsid w:val="00176885"/>
    <w:rsid w:val="001D6A1C"/>
    <w:rsid w:val="00206C3E"/>
    <w:rsid w:val="00240292"/>
    <w:rsid w:val="0026053C"/>
    <w:rsid w:val="0027407C"/>
    <w:rsid w:val="00280F76"/>
    <w:rsid w:val="002A72F8"/>
    <w:rsid w:val="002B207F"/>
    <w:rsid w:val="002B57FB"/>
    <w:rsid w:val="002E5A1E"/>
    <w:rsid w:val="00340547"/>
    <w:rsid w:val="00373EC4"/>
    <w:rsid w:val="003761AF"/>
    <w:rsid w:val="003D793C"/>
    <w:rsid w:val="00415217"/>
    <w:rsid w:val="00436863"/>
    <w:rsid w:val="00437CDE"/>
    <w:rsid w:val="00462807"/>
    <w:rsid w:val="00463774"/>
    <w:rsid w:val="00483240"/>
    <w:rsid w:val="0048392B"/>
    <w:rsid w:val="004910C6"/>
    <w:rsid w:val="004F5974"/>
    <w:rsid w:val="005010F2"/>
    <w:rsid w:val="0051365C"/>
    <w:rsid w:val="00526F0D"/>
    <w:rsid w:val="00570556"/>
    <w:rsid w:val="00573670"/>
    <w:rsid w:val="00574562"/>
    <w:rsid w:val="00574A94"/>
    <w:rsid w:val="005949E8"/>
    <w:rsid w:val="00596121"/>
    <w:rsid w:val="005A2341"/>
    <w:rsid w:val="005C0D39"/>
    <w:rsid w:val="005E5F85"/>
    <w:rsid w:val="0062161B"/>
    <w:rsid w:val="00675A0E"/>
    <w:rsid w:val="006C45B4"/>
    <w:rsid w:val="006E0143"/>
    <w:rsid w:val="007446DC"/>
    <w:rsid w:val="00791170"/>
    <w:rsid w:val="007C2C3A"/>
    <w:rsid w:val="00807EB9"/>
    <w:rsid w:val="0082036B"/>
    <w:rsid w:val="008340CA"/>
    <w:rsid w:val="008360EE"/>
    <w:rsid w:val="00841509"/>
    <w:rsid w:val="0086451F"/>
    <w:rsid w:val="008E001E"/>
    <w:rsid w:val="00914C01"/>
    <w:rsid w:val="00940C25"/>
    <w:rsid w:val="00995E90"/>
    <w:rsid w:val="009A5A5C"/>
    <w:rsid w:val="009D7F5D"/>
    <w:rsid w:val="00A31305"/>
    <w:rsid w:val="00A77035"/>
    <w:rsid w:val="00A80A5B"/>
    <w:rsid w:val="00A836C1"/>
    <w:rsid w:val="00AD635D"/>
    <w:rsid w:val="00B00456"/>
    <w:rsid w:val="00B12BAE"/>
    <w:rsid w:val="00B17144"/>
    <w:rsid w:val="00B22328"/>
    <w:rsid w:val="00B26B95"/>
    <w:rsid w:val="00B61E31"/>
    <w:rsid w:val="00BE031C"/>
    <w:rsid w:val="00BE6F99"/>
    <w:rsid w:val="00C96C5C"/>
    <w:rsid w:val="00CF383C"/>
    <w:rsid w:val="00D12F57"/>
    <w:rsid w:val="00D20E20"/>
    <w:rsid w:val="00DA3DDF"/>
    <w:rsid w:val="00DE695D"/>
    <w:rsid w:val="00DF44A1"/>
    <w:rsid w:val="00E37940"/>
    <w:rsid w:val="00EC669F"/>
    <w:rsid w:val="00ED6690"/>
    <w:rsid w:val="00F01AAB"/>
    <w:rsid w:val="00F1085A"/>
    <w:rsid w:val="00F222AB"/>
    <w:rsid w:val="00F638C1"/>
    <w:rsid w:val="00F725BD"/>
    <w:rsid w:val="00FB76C5"/>
    <w:rsid w:val="031418F0"/>
    <w:rsid w:val="069A139F"/>
    <w:rsid w:val="08343DB7"/>
    <w:rsid w:val="14ED1FA1"/>
    <w:rsid w:val="174A36DB"/>
    <w:rsid w:val="1DB55626"/>
    <w:rsid w:val="1E6F3A27"/>
    <w:rsid w:val="1F313C87"/>
    <w:rsid w:val="338813BB"/>
    <w:rsid w:val="3E97255B"/>
    <w:rsid w:val="5E1B6804"/>
    <w:rsid w:val="7718792D"/>
    <w:rsid w:val="7A47390C"/>
    <w:rsid w:val="7D3C7D45"/>
    <w:rsid w:val="7DE06C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page number"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2C3A"/>
    <w:pPr>
      <w:widowControl w:val="0"/>
      <w:spacing w:line="560" w:lineRule="exact"/>
      <w:jc w:val="both"/>
    </w:pPr>
    <w:rPr>
      <w:rFonts w:eastAsia="仿宋_GB2312"/>
      <w:kern w:val="2"/>
      <w:sz w:val="32"/>
    </w:rPr>
  </w:style>
  <w:style w:type="paragraph" w:styleId="3">
    <w:name w:val="heading 3"/>
    <w:basedOn w:val="a"/>
    <w:next w:val="a"/>
    <w:semiHidden/>
    <w:unhideWhenUsed/>
    <w:qFormat/>
    <w:rsid w:val="007C2C3A"/>
    <w:pPr>
      <w:spacing w:beforeAutospacing="1" w:afterAutospacing="1"/>
      <w:jc w:val="left"/>
      <w:outlineLvl w:val="2"/>
    </w:pPr>
    <w:rPr>
      <w:rFonts w:ascii="宋体" w:eastAsia="宋体" w:hAnsi="宋体" w:hint="eastAsia"/>
      <w:b/>
      <w:bCs/>
      <w:kern w:val="0"/>
      <w:sz w:val="27"/>
      <w:szCs w:val="27"/>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rsid w:val="007C2C3A"/>
    <w:pPr>
      <w:shd w:val="clear" w:color="auto" w:fill="000080"/>
    </w:pPr>
  </w:style>
  <w:style w:type="paragraph" w:styleId="a4">
    <w:name w:val="Date"/>
    <w:basedOn w:val="a"/>
    <w:next w:val="a"/>
    <w:qFormat/>
    <w:rsid w:val="007C2C3A"/>
    <w:rPr>
      <w:rFonts w:ascii="仿宋_GB2312"/>
    </w:rPr>
  </w:style>
  <w:style w:type="paragraph" w:styleId="a5">
    <w:name w:val="Balloon Text"/>
    <w:basedOn w:val="a"/>
    <w:semiHidden/>
    <w:qFormat/>
    <w:rsid w:val="007C2C3A"/>
    <w:rPr>
      <w:sz w:val="18"/>
      <w:szCs w:val="18"/>
    </w:rPr>
  </w:style>
  <w:style w:type="paragraph" w:styleId="a6">
    <w:name w:val="footer"/>
    <w:basedOn w:val="a"/>
    <w:qFormat/>
    <w:rsid w:val="007C2C3A"/>
    <w:pPr>
      <w:tabs>
        <w:tab w:val="center" w:pos="4153"/>
        <w:tab w:val="right" w:pos="8306"/>
      </w:tabs>
      <w:snapToGrid w:val="0"/>
      <w:spacing w:line="240" w:lineRule="atLeast"/>
      <w:jc w:val="left"/>
    </w:pPr>
    <w:rPr>
      <w:sz w:val="18"/>
      <w:szCs w:val="18"/>
    </w:rPr>
  </w:style>
  <w:style w:type="paragraph" w:styleId="a7">
    <w:name w:val="header"/>
    <w:basedOn w:val="a"/>
    <w:qFormat/>
    <w:rsid w:val="007C2C3A"/>
    <w:pPr>
      <w:pBdr>
        <w:bottom w:val="single" w:sz="6" w:space="1" w:color="auto"/>
      </w:pBdr>
      <w:tabs>
        <w:tab w:val="center" w:pos="4153"/>
        <w:tab w:val="right" w:pos="8306"/>
      </w:tabs>
      <w:snapToGrid w:val="0"/>
      <w:spacing w:line="240" w:lineRule="atLeast"/>
      <w:jc w:val="center"/>
    </w:pPr>
    <w:rPr>
      <w:sz w:val="18"/>
      <w:szCs w:val="18"/>
    </w:rPr>
  </w:style>
  <w:style w:type="paragraph" w:styleId="a8">
    <w:name w:val="Normal (Web)"/>
    <w:basedOn w:val="a"/>
    <w:rsid w:val="007C2C3A"/>
    <w:pPr>
      <w:spacing w:beforeAutospacing="1" w:afterAutospacing="1"/>
      <w:jc w:val="left"/>
    </w:pPr>
    <w:rPr>
      <w:kern w:val="0"/>
      <w:sz w:val="24"/>
    </w:rPr>
  </w:style>
  <w:style w:type="table" w:styleId="a9">
    <w:name w:val="Table Grid"/>
    <w:basedOn w:val="a1"/>
    <w:qFormat/>
    <w:rsid w:val="007C2C3A"/>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qFormat/>
    <w:rsid w:val="007C2C3A"/>
  </w:style>
  <w:style w:type="character" w:styleId="ab">
    <w:name w:val="line number"/>
    <w:basedOn w:val="a0"/>
    <w:qFormat/>
    <w:rsid w:val="007C2C3A"/>
  </w:style>
  <w:style w:type="paragraph" w:customStyle="1" w:styleId="CharCharCharChar">
    <w:name w:val="Char Char Char Char"/>
    <w:basedOn w:val="a3"/>
    <w:qFormat/>
    <w:rsid w:val="007C2C3A"/>
    <w:pPr>
      <w:spacing w:line="240" w:lineRule="auto"/>
    </w:pPr>
    <w:rPr>
      <w:rFonts w:ascii="Tahoma" w:eastAsia="宋体" w:hAnsi="Tahoma" w:cs="Tahoma"/>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35"/>
    <customShpInfo spid="_x0000_s1034"/>
    <customShpInfo spid="_x0000_s1037"/>
    <customShpInfo spid="_x0000_s1036"/>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TotalTime>10</TotalTime>
  <Pages>3</Pages>
  <Words>1381</Words>
  <Characters>45</Characters>
  <Application>Microsoft Office Word</Application>
  <DocSecurity>0</DocSecurity>
  <Lines>1</Lines>
  <Paragraphs>2</Paragraphs>
  <ScaleCrop>false</ScaleCrop>
  <Company>ITianKong.Com</Company>
  <LinksUpToDate>false</LinksUpToDate>
  <CharactersWithSpaces>1424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creator>admin</dc:creator>
  <cp:lastModifiedBy>魏狄梵:办公室主任</cp:lastModifiedBy>
  <cp:revision>20</cp:revision>
  <cp:lastPrinted>2012-08-30T11:54:00Z</cp:lastPrinted>
  <dcterms:created xsi:type="dcterms:W3CDTF">2023-09-25T05:20:00Z</dcterms:created>
  <dcterms:modified xsi:type="dcterms:W3CDTF">2025-09-22T09:08:00Z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E38202D49863499995D4DDF1F2A324E2_12</vt:lpwstr>
  </property>
</Properties>
</file>