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2422" w:rsidRPr="00D35B2A" w:rsidRDefault="00AA2422" w:rsidP="00AA2422">
      <w:pPr>
        <w:rPr>
          <w:rFonts w:ascii="仿宋_GB2312" w:eastAsia="仿宋_GB2312"/>
          <w:b/>
          <w:sz w:val="40"/>
          <w:szCs w:val="40"/>
        </w:rPr>
      </w:pPr>
      <w:r>
        <w:rPr>
          <w:rFonts w:ascii="仿宋_GB2312" w:eastAsia="仿宋_GB2312" w:hint="eastAsia"/>
          <w:sz w:val="32"/>
          <w:szCs w:val="32"/>
        </w:rPr>
        <w:t xml:space="preserve">  </w:t>
      </w:r>
      <w:r>
        <w:rPr>
          <w:rFonts w:ascii="仿宋_GB2312" w:eastAsia="仿宋_GB2312" w:hint="eastAsia"/>
          <w:sz w:val="40"/>
          <w:szCs w:val="40"/>
        </w:rPr>
        <w:t xml:space="preserve"> </w:t>
      </w:r>
      <w:r w:rsidR="00095665">
        <w:rPr>
          <w:rFonts w:ascii="仿宋_GB2312" w:eastAsia="仿宋_GB2312" w:hint="eastAsia"/>
          <w:sz w:val="40"/>
          <w:szCs w:val="40"/>
        </w:rPr>
        <w:t xml:space="preserve">                     </w:t>
      </w:r>
      <w:r w:rsidRPr="00D35B2A">
        <w:rPr>
          <w:rFonts w:ascii="仿宋_GB2312" w:eastAsia="仿宋_GB2312" w:hint="eastAsia"/>
          <w:b/>
          <w:sz w:val="40"/>
          <w:szCs w:val="40"/>
        </w:rPr>
        <w:t>南平市</w:t>
      </w:r>
      <w:r w:rsidR="00095665" w:rsidRPr="00D35B2A">
        <w:rPr>
          <w:rFonts w:ascii="Arial" w:eastAsia="仿宋_GB2312" w:hAnsi="Arial" w:cs="Arial" w:hint="eastAsia"/>
          <w:b/>
          <w:bCs/>
          <w:sz w:val="40"/>
          <w:szCs w:val="40"/>
        </w:rPr>
        <w:t>气象局</w:t>
      </w:r>
      <w:r w:rsidR="00B756B9">
        <w:rPr>
          <w:rFonts w:ascii="Arial" w:eastAsia="仿宋_GB2312" w:hAnsi="Arial" w:cs="Arial" w:hint="eastAsia"/>
          <w:b/>
          <w:bCs/>
          <w:sz w:val="40"/>
          <w:szCs w:val="40"/>
        </w:rPr>
        <w:t>安全生产</w:t>
      </w:r>
      <w:r w:rsidRPr="00D35B2A">
        <w:rPr>
          <w:rFonts w:ascii="仿宋_GB2312" w:eastAsia="仿宋_GB2312" w:hint="eastAsia"/>
          <w:b/>
          <w:sz w:val="40"/>
          <w:szCs w:val="40"/>
        </w:rPr>
        <w:t>责任清单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775"/>
        <w:gridCol w:w="2715"/>
        <w:gridCol w:w="1605"/>
        <w:gridCol w:w="1575"/>
        <w:gridCol w:w="2670"/>
        <w:gridCol w:w="861"/>
      </w:tblGrid>
      <w:tr w:rsidR="00AA2422" w:rsidRPr="000A1BE7" w:rsidTr="00244867">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7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271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60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244867">
        <w:trPr>
          <w:trHeight w:val="3183"/>
        </w:trPr>
        <w:tc>
          <w:tcPr>
            <w:tcW w:w="713" w:type="dxa"/>
            <w:vAlign w:val="center"/>
          </w:tcPr>
          <w:p w:rsidR="00AA2422" w:rsidRPr="000A1BE7" w:rsidRDefault="00AA2422" w:rsidP="00244867">
            <w:pPr>
              <w:jc w:val="center"/>
              <w:rPr>
                <w:rFonts w:ascii="仿宋_GB2312" w:eastAsia="仿宋_GB2312"/>
                <w:sz w:val="32"/>
                <w:szCs w:val="32"/>
              </w:rPr>
            </w:pPr>
            <w:r w:rsidRPr="000A1BE7">
              <w:rPr>
                <w:rFonts w:ascii="仿宋_GB2312" w:eastAsia="仿宋_GB2312" w:hint="eastAsia"/>
                <w:sz w:val="32"/>
                <w:szCs w:val="32"/>
              </w:rPr>
              <w:t>1</w:t>
            </w:r>
          </w:p>
        </w:tc>
        <w:tc>
          <w:tcPr>
            <w:tcW w:w="1260" w:type="dxa"/>
            <w:vAlign w:val="center"/>
          </w:tcPr>
          <w:p w:rsidR="00AA2422" w:rsidRPr="003245B4" w:rsidRDefault="00F357A1" w:rsidP="00244867">
            <w:pPr>
              <w:jc w:val="center"/>
              <w:rPr>
                <w:rFonts w:asciiTheme="majorEastAsia" w:eastAsiaTheme="majorEastAsia" w:hAnsiTheme="majorEastAsia"/>
                <w:b/>
                <w:sz w:val="24"/>
              </w:rPr>
            </w:pPr>
            <w:r w:rsidRPr="003245B4">
              <w:rPr>
                <w:rFonts w:asciiTheme="majorEastAsia" w:eastAsiaTheme="majorEastAsia" w:hAnsiTheme="majorEastAsia" w:hint="eastAsia"/>
                <w:b/>
                <w:sz w:val="24"/>
              </w:rPr>
              <w:t>防雷装置设计审核和竣工验收</w:t>
            </w:r>
          </w:p>
        </w:tc>
        <w:tc>
          <w:tcPr>
            <w:tcW w:w="2775" w:type="dxa"/>
            <w:vAlign w:val="center"/>
          </w:tcPr>
          <w:p w:rsidR="00095665" w:rsidRDefault="00095665" w:rsidP="00095665">
            <w:pPr>
              <w:jc w:val="left"/>
              <w:rPr>
                <w:rFonts w:ascii="仿宋_GB2312" w:eastAsia="仿宋_GB2312"/>
                <w:sz w:val="18"/>
                <w:szCs w:val="18"/>
              </w:rPr>
            </w:pPr>
            <w:r w:rsidRPr="00095665">
              <w:rPr>
                <w:rFonts w:ascii="仿宋_GB2312" w:eastAsia="仿宋_GB2312" w:hint="eastAsia"/>
                <w:sz w:val="18"/>
                <w:szCs w:val="18"/>
              </w:rPr>
              <w:t>1.《气象法》（2014年修正）第三十一条</w:t>
            </w:r>
          </w:p>
          <w:p w:rsidR="00095665" w:rsidRDefault="00095665" w:rsidP="00095665">
            <w:pPr>
              <w:jc w:val="left"/>
              <w:rPr>
                <w:rFonts w:ascii="仿宋_GB2312" w:eastAsia="仿宋_GB2312"/>
                <w:sz w:val="18"/>
                <w:szCs w:val="18"/>
              </w:rPr>
            </w:pPr>
            <w:r w:rsidRPr="00095665">
              <w:rPr>
                <w:rFonts w:ascii="仿宋_GB2312" w:eastAsia="仿宋_GB2312" w:hint="eastAsia"/>
                <w:sz w:val="18"/>
                <w:szCs w:val="18"/>
              </w:rPr>
              <w:t>2.《国务院对确需保留的行政审批项目设定行政许可的决定》（2004年国务院令第412号）第378项</w:t>
            </w:r>
          </w:p>
          <w:p w:rsidR="00095665" w:rsidRDefault="00095665" w:rsidP="00095665">
            <w:pPr>
              <w:jc w:val="left"/>
              <w:rPr>
                <w:rFonts w:ascii="仿宋_GB2312" w:eastAsia="仿宋_GB2312"/>
                <w:sz w:val="18"/>
                <w:szCs w:val="18"/>
              </w:rPr>
            </w:pPr>
            <w:r w:rsidRPr="00095665">
              <w:rPr>
                <w:rFonts w:ascii="仿宋_GB2312" w:eastAsia="仿宋_GB2312" w:hint="eastAsia"/>
                <w:sz w:val="18"/>
                <w:szCs w:val="18"/>
              </w:rPr>
              <w:t>3.《气象灾害防御条例》（2010年国务院令第570号）第二十三条</w:t>
            </w:r>
          </w:p>
          <w:p w:rsidR="00AA2422" w:rsidRPr="00095665" w:rsidRDefault="00095665" w:rsidP="00095665">
            <w:pPr>
              <w:jc w:val="left"/>
              <w:rPr>
                <w:rFonts w:ascii="仿宋_GB2312" w:eastAsia="仿宋_GB2312"/>
                <w:sz w:val="18"/>
                <w:szCs w:val="18"/>
              </w:rPr>
            </w:pPr>
            <w:r w:rsidRPr="00095665">
              <w:rPr>
                <w:rFonts w:ascii="仿宋_GB2312" w:eastAsia="仿宋_GB2312" w:hint="eastAsia"/>
                <w:sz w:val="18"/>
                <w:szCs w:val="18"/>
              </w:rPr>
              <w:t>4.《国务院关于优化建设工程防雷许可的决定》（国发〔2016〕39号）</w:t>
            </w:r>
          </w:p>
        </w:tc>
        <w:tc>
          <w:tcPr>
            <w:tcW w:w="2715" w:type="dxa"/>
            <w:vAlign w:val="center"/>
          </w:tcPr>
          <w:p w:rsidR="00F357A1" w:rsidRPr="00F357A1" w:rsidRDefault="00F357A1" w:rsidP="00F357A1">
            <w:pPr>
              <w:jc w:val="left"/>
              <w:rPr>
                <w:rFonts w:ascii="仿宋_GB2312" w:eastAsia="仿宋_GB2312"/>
                <w:sz w:val="15"/>
                <w:szCs w:val="15"/>
              </w:rPr>
            </w:pPr>
            <w:r w:rsidRPr="00F357A1">
              <w:rPr>
                <w:rFonts w:ascii="仿宋_GB2312" w:eastAsia="仿宋_GB2312" w:hint="eastAsia"/>
                <w:sz w:val="15"/>
                <w:szCs w:val="15"/>
              </w:rPr>
              <w:t>1.受理责任：公示依法应当提交的材料；一次性告知补正材料；依法受理或不予受理（不予受理应当告知理由）。</w:t>
            </w:r>
          </w:p>
          <w:p w:rsidR="00F357A1" w:rsidRPr="00F357A1" w:rsidRDefault="00F357A1" w:rsidP="00F357A1">
            <w:pPr>
              <w:jc w:val="left"/>
              <w:rPr>
                <w:rFonts w:ascii="仿宋_GB2312" w:eastAsia="仿宋_GB2312"/>
                <w:sz w:val="15"/>
                <w:szCs w:val="15"/>
              </w:rPr>
            </w:pPr>
            <w:r w:rsidRPr="00F357A1">
              <w:rPr>
                <w:rFonts w:ascii="仿宋_GB2312" w:eastAsia="仿宋_GB2312" w:hint="eastAsia"/>
                <w:sz w:val="15"/>
                <w:szCs w:val="15"/>
              </w:rPr>
              <w:t>2.审查责任：按照国家有关标准和中国气象局规定的使用要求对申请材料进行全面审查，提出审查意见</w:t>
            </w:r>
          </w:p>
          <w:p w:rsidR="00F357A1" w:rsidRPr="00F357A1" w:rsidRDefault="00F357A1" w:rsidP="00F357A1">
            <w:pPr>
              <w:jc w:val="left"/>
              <w:rPr>
                <w:rFonts w:ascii="仿宋_GB2312" w:eastAsia="仿宋_GB2312"/>
                <w:sz w:val="15"/>
                <w:szCs w:val="15"/>
              </w:rPr>
            </w:pPr>
            <w:r w:rsidRPr="00F357A1">
              <w:rPr>
                <w:rFonts w:ascii="仿宋_GB2312" w:eastAsia="仿宋_GB2312" w:hint="eastAsia"/>
                <w:sz w:val="15"/>
                <w:szCs w:val="15"/>
              </w:rPr>
              <w:t>3.决定责任：作出准予行政许可或者不予行政许可决定，法定告知（不予许可的应当书面告知理由）。</w:t>
            </w:r>
          </w:p>
          <w:p w:rsidR="00F357A1" w:rsidRPr="00F357A1" w:rsidRDefault="00F357A1" w:rsidP="00F357A1">
            <w:pPr>
              <w:jc w:val="left"/>
              <w:rPr>
                <w:rFonts w:ascii="仿宋_GB2312" w:eastAsia="仿宋_GB2312"/>
                <w:sz w:val="15"/>
                <w:szCs w:val="15"/>
              </w:rPr>
            </w:pPr>
            <w:r w:rsidRPr="00F357A1">
              <w:rPr>
                <w:rFonts w:ascii="仿宋_GB2312" w:eastAsia="仿宋_GB2312" w:hint="eastAsia"/>
                <w:sz w:val="15"/>
                <w:szCs w:val="15"/>
              </w:rPr>
              <w:t>4.送达责任：准予许可的制作《防雷装置设计核准意见书》或《防雷装置验收意见书》，送达并信息公开。</w:t>
            </w:r>
          </w:p>
          <w:p w:rsidR="00F357A1" w:rsidRPr="00F357A1" w:rsidRDefault="00F357A1" w:rsidP="00F357A1">
            <w:pPr>
              <w:jc w:val="left"/>
              <w:rPr>
                <w:rFonts w:ascii="仿宋_GB2312" w:eastAsia="仿宋_GB2312"/>
                <w:sz w:val="15"/>
                <w:szCs w:val="15"/>
              </w:rPr>
            </w:pPr>
            <w:r w:rsidRPr="00F357A1">
              <w:rPr>
                <w:rFonts w:ascii="仿宋_GB2312" w:eastAsia="仿宋_GB2312" w:hint="eastAsia"/>
                <w:sz w:val="15"/>
                <w:szCs w:val="15"/>
              </w:rPr>
              <w:t>5.事后监管责任。开展定期和不定期检查，对隐瞒有关情况、提供虚假材料申请设计审核和竣工验收以及以欺骗、贿赂等不正当手段通过设计审核或者竣工验收的，按照有关规定进行处罚。</w:t>
            </w:r>
          </w:p>
          <w:p w:rsidR="00AA2422" w:rsidRPr="000A1BE7" w:rsidRDefault="00F357A1" w:rsidP="00F357A1">
            <w:pPr>
              <w:jc w:val="left"/>
              <w:rPr>
                <w:rFonts w:ascii="仿宋_GB2312" w:eastAsia="仿宋_GB2312"/>
                <w:sz w:val="32"/>
                <w:szCs w:val="32"/>
              </w:rPr>
            </w:pPr>
            <w:r w:rsidRPr="00F357A1">
              <w:rPr>
                <w:rFonts w:ascii="仿宋_GB2312" w:eastAsia="仿宋_GB2312" w:hint="eastAsia"/>
                <w:sz w:val="15"/>
                <w:szCs w:val="15"/>
              </w:rPr>
              <w:t>6.其他法律法规政策规定应履行的责任。</w:t>
            </w:r>
          </w:p>
        </w:tc>
        <w:tc>
          <w:tcPr>
            <w:tcW w:w="1605" w:type="dxa"/>
            <w:vAlign w:val="center"/>
          </w:tcPr>
          <w:p w:rsidR="00AA2422" w:rsidRPr="00095665" w:rsidRDefault="00F357A1" w:rsidP="00095665">
            <w:pPr>
              <w:jc w:val="left"/>
              <w:rPr>
                <w:rFonts w:ascii="仿宋_GB2312" w:eastAsia="仿宋_GB2312"/>
                <w:sz w:val="24"/>
              </w:rPr>
            </w:pPr>
            <w:r w:rsidRPr="00095665">
              <w:rPr>
                <w:rFonts w:ascii="仿宋_GB2312" w:eastAsia="仿宋_GB2312" w:hint="eastAsia"/>
                <w:sz w:val="24"/>
              </w:rPr>
              <w:t>行政许可</w:t>
            </w:r>
          </w:p>
        </w:tc>
        <w:tc>
          <w:tcPr>
            <w:tcW w:w="1575" w:type="dxa"/>
            <w:vAlign w:val="center"/>
          </w:tcPr>
          <w:p w:rsidR="00AA2422" w:rsidRPr="00095665" w:rsidRDefault="00F357A1" w:rsidP="00244867">
            <w:pPr>
              <w:jc w:val="center"/>
              <w:rPr>
                <w:rFonts w:ascii="仿宋_GB2312" w:eastAsia="仿宋_GB2312"/>
                <w:sz w:val="24"/>
              </w:rPr>
            </w:pPr>
            <w:r w:rsidRPr="00095665">
              <w:rPr>
                <w:rFonts w:ascii="仿宋_GB2312" w:eastAsia="仿宋_GB2312" w:hint="eastAsia"/>
                <w:sz w:val="24"/>
              </w:rPr>
              <w:t>政策法规科（行政审批科）</w:t>
            </w:r>
          </w:p>
        </w:tc>
        <w:tc>
          <w:tcPr>
            <w:tcW w:w="2670" w:type="dxa"/>
            <w:vAlign w:val="center"/>
          </w:tcPr>
          <w:p w:rsidR="00F357A1" w:rsidRPr="00F357A1" w:rsidRDefault="00F357A1" w:rsidP="00095665">
            <w:pPr>
              <w:jc w:val="left"/>
              <w:rPr>
                <w:rFonts w:ascii="仿宋_GB2312" w:eastAsia="仿宋_GB2312"/>
                <w:sz w:val="18"/>
                <w:szCs w:val="18"/>
              </w:rPr>
            </w:pPr>
            <w:r w:rsidRPr="00F357A1">
              <w:rPr>
                <w:rFonts w:ascii="仿宋_GB2312" w:eastAsia="仿宋_GB2312" w:hint="eastAsia"/>
                <w:sz w:val="18"/>
                <w:szCs w:val="18"/>
              </w:rPr>
              <w:t xml:space="preserve">1.《行政许可法》第七十二条 、第七十三条 、第七十四条 、第七十五条。 　　</w:t>
            </w:r>
          </w:p>
          <w:p w:rsidR="00F357A1" w:rsidRPr="00F357A1" w:rsidRDefault="00F357A1" w:rsidP="00095665">
            <w:pPr>
              <w:jc w:val="left"/>
              <w:rPr>
                <w:rFonts w:ascii="仿宋_GB2312" w:eastAsia="仿宋_GB2312"/>
                <w:sz w:val="18"/>
                <w:szCs w:val="18"/>
              </w:rPr>
            </w:pPr>
            <w:r w:rsidRPr="00F357A1">
              <w:rPr>
                <w:rFonts w:ascii="仿宋_GB2312" w:eastAsia="仿宋_GB2312" w:hint="eastAsia"/>
                <w:sz w:val="18"/>
                <w:szCs w:val="18"/>
              </w:rPr>
              <w:t>2.《气象行政许可实施办法》（2008年中国气象局令第17号）第三十六条、第三十七条 、第三十八条 。</w:t>
            </w:r>
          </w:p>
          <w:p w:rsidR="00095665" w:rsidRPr="00095665" w:rsidRDefault="00095665" w:rsidP="00095665">
            <w:pPr>
              <w:jc w:val="left"/>
              <w:rPr>
                <w:rFonts w:ascii="仿宋_GB2312" w:eastAsia="仿宋_GB2312"/>
                <w:sz w:val="18"/>
                <w:szCs w:val="18"/>
              </w:rPr>
            </w:pPr>
            <w:r>
              <w:rPr>
                <w:rFonts w:ascii="仿宋_GB2312" w:eastAsia="仿宋_GB2312" w:hint="eastAsia"/>
                <w:sz w:val="18"/>
                <w:szCs w:val="18"/>
              </w:rPr>
              <w:t>3</w:t>
            </w:r>
            <w:r w:rsidR="00F357A1" w:rsidRPr="00F357A1">
              <w:rPr>
                <w:rFonts w:ascii="仿宋_GB2312" w:eastAsia="仿宋_GB2312" w:hint="eastAsia"/>
                <w:sz w:val="18"/>
                <w:szCs w:val="18"/>
              </w:rPr>
              <w:t xml:space="preserve">.《行政机关公务员处分条例》第二十一条。  </w:t>
            </w:r>
          </w:p>
          <w:p w:rsidR="00AA2422" w:rsidRPr="000A1BE7" w:rsidRDefault="00095665" w:rsidP="00095665">
            <w:pPr>
              <w:jc w:val="left"/>
              <w:rPr>
                <w:rFonts w:ascii="仿宋_GB2312" w:eastAsia="仿宋_GB2312"/>
                <w:sz w:val="32"/>
                <w:szCs w:val="32"/>
              </w:rPr>
            </w:pPr>
            <w:r>
              <w:rPr>
                <w:rFonts w:ascii="仿宋_GB2312" w:eastAsia="仿宋_GB2312" w:hint="eastAsia"/>
                <w:sz w:val="18"/>
                <w:szCs w:val="18"/>
              </w:rPr>
              <w:t>4</w:t>
            </w:r>
            <w:r w:rsidR="00F357A1" w:rsidRPr="00F357A1">
              <w:rPr>
                <w:rFonts w:ascii="仿宋_GB2312" w:eastAsia="仿宋_GB2312" w:hint="eastAsia"/>
                <w:sz w:val="18"/>
                <w:szCs w:val="18"/>
              </w:rPr>
              <w:t>.其他违反法律法规规章文件规定的行为。</w:t>
            </w:r>
          </w:p>
        </w:tc>
        <w:tc>
          <w:tcPr>
            <w:tcW w:w="861" w:type="dxa"/>
            <w:vAlign w:val="center"/>
          </w:tcPr>
          <w:p w:rsidR="00AA2422" w:rsidRPr="000A1BE7" w:rsidRDefault="00AA2422" w:rsidP="00244867">
            <w:pPr>
              <w:jc w:val="center"/>
              <w:rPr>
                <w:rFonts w:ascii="仿宋_GB2312" w:eastAsia="仿宋_GB2312"/>
                <w:sz w:val="32"/>
                <w:szCs w:val="32"/>
              </w:rPr>
            </w:pPr>
          </w:p>
        </w:tc>
      </w:tr>
    </w:tbl>
    <w:p w:rsidR="005D64FF" w:rsidRDefault="005D64FF"/>
    <w:p w:rsidR="00AA2422" w:rsidRDefault="00AA2422" w:rsidP="00AA2422">
      <w:pPr>
        <w:rPr>
          <w:rFonts w:ascii="仿宋_GB2312" w:eastAsia="仿宋_GB2312"/>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775"/>
        <w:gridCol w:w="2715"/>
        <w:gridCol w:w="1605"/>
        <w:gridCol w:w="1575"/>
        <w:gridCol w:w="2670"/>
        <w:gridCol w:w="861"/>
      </w:tblGrid>
      <w:tr w:rsidR="00AA2422" w:rsidRPr="000A1BE7" w:rsidTr="00244867">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lastRenderedPageBreak/>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7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271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60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244867">
        <w:trPr>
          <w:trHeight w:val="3183"/>
        </w:trPr>
        <w:tc>
          <w:tcPr>
            <w:tcW w:w="713" w:type="dxa"/>
            <w:vAlign w:val="center"/>
          </w:tcPr>
          <w:p w:rsidR="00AA2422" w:rsidRPr="000A1BE7" w:rsidRDefault="00545967" w:rsidP="00244867">
            <w:pPr>
              <w:jc w:val="center"/>
              <w:rPr>
                <w:rFonts w:ascii="仿宋_GB2312" w:eastAsia="仿宋_GB2312"/>
                <w:sz w:val="32"/>
                <w:szCs w:val="32"/>
              </w:rPr>
            </w:pPr>
            <w:r>
              <w:rPr>
                <w:rFonts w:ascii="仿宋_GB2312" w:eastAsia="仿宋_GB2312" w:hint="eastAsia"/>
                <w:sz w:val="32"/>
                <w:szCs w:val="32"/>
              </w:rPr>
              <w:t>2</w:t>
            </w:r>
          </w:p>
        </w:tc>
        <w:tc>
          <w:tcPr>
            <w:tcW w:w="1260" w:type="dxa"/>
            <w:vAlign w:val="center"/>
          </w:tcPr>
          <w:p w:rsidR="00AA2422" w:rsidRPr="003245B4" w:rsidRDefault="00095665" w:rsidP="00C50BED">
            <w:pPr>
              <w:jc w:val="left"/>
              <w:rPr>
                <w:rFonts w:asciiTheme="majorEastAsia" w:eastAsiaTheme="majorEastAsia" w:hAnsiTheme="majorEastAsia"/>
                <w:b/>
                <w:sz w:val="24"/>
              </w:rPr>
            </w:pPr>
            <w:r w:rsidRPr="003245B4">
              <w:rPr>
                <w:rFonts w:asciiTheme="majorEastAsia" w:eastAsiaTheme="majorEastAsia" w:hAnsiTheme="majorEastAsia" w:hint="eastAsia"/>
                <w:b/>
                <w:sz w:val="24"/>
              </w:rPr>
              <w:t>升放无人驾驶自由气球或者系留气球活动审批</w:t>
            </w:r>
          </w:p>
        </w:tc>
        <w:tc>
          <w:tcPr>
            <w:tcW w:w="2775" w:type="dxa"/>
            <w:vAlign w:val="center"/>
          </w:tcPr>
          <w:p w:rsidR="00C50BED" w:rsidRDefault="00C50BED" w:rsidP="00C50BED">
            <w:pPr>
              <w:jc w:val="left"/>
              <w:rPr>
                <w:rFonts w:ascii="仿宋_GB2312" w:eastAsia="仿宋_GB2312"/>
                <w:sz w:val="18"/>
                <w:szCs w:val="18"/>
              </w:rPr>
            </w:pPr>
            <w:r w:rsidRPr="00C50BED">
              <w:rPr>
                <w:rFonts w:ascii="仿宋_GB2312" w:eastAsia="仿宋_GB2312" w:hint="eastAsia"/>
                <w:sz w:val="18"/>
                <w:szCs w:val="18"/>
              </w:rPr>
              <w:t>1.《通用航空飞行管制条例》（2003年国务院、中央军委令第371号）第三十三条</w:t>
            </w:r>
          </w:p>
          <w:p w:rsidR="00C50BED" w:rsidRDefault="00C50BED" w:rsidP="00C50BED">
            <w:pPr>
              <w:jc w:val="left"/>
              <w:rPr>
                <w:rFonts w:ascii="仿宋_GB2312" w:eastAsia="仿宋_GB2312"/>
                <w:sz w:val="18"/>
                <w:szCs w:val="18"/>
              </w:rPr>
            </w:pPr>
            <w:r w:rsidRPr="00C50BED">
              <w:rPr>
                <w:rFonts w:ascii="仿宋_GB2312" w:eastAsia="仿宋_GB2312" w:hint="eastAsia"/>
                <w:sz w:val="18"/>
                <w:szCs w:val="18"/>
              </w:rPr>
              <w:t>2.《国务院关于第六批取消和调整行政审批项目的决定》（国发〔2012〕52号）国务院决定调整的行政审批项目目录 下放管理层级的行政审批项目 第79项</w:t>
            </w:r>
          </w:p>
          <w:p w:rsidR="00C50BED" w:rsidRDefault="00C50BED" w:rsidP="00C50BED">
            <w:pPr>
              <w:jc w:val="left"/>
              <w:rPr>
                <w:rFonts w:ascii="仿宋_GB2312" w:eastAsia="仿宋_GB2312"/>
                <w:sz w:val="18"/>
                <w:szCs w:val="18"/>
              </w:rPr>
            </w:pPr>
            <w:r w:rsidRPr="00C50BED">
              <w:rPr>
                <w:rFonts w:ascii="仿宋_GB2312" w:eastAsia="仿宋_GB2312" w:hint="eastAsia"/>
                <w:sz w:val="18"/>
                <w:szCs w:val="18"/>
              </w:rPr>
              <w:t>3.《施放气球管理办法》（2004年中国气象局令第9号）第十三条</w:t>
            </w:r>
          </w:p>
          <w:p w:rsidR="00AA2422" w:rsidRPr="00C50BED" w:rsidRDefault="00C50BED" w:rsidP="00C50BED">
            <w:pPr>
              <w:jc w:val="left"/>
              <w:rPr>
                <w:rFonts w:ascii="仿宋_GB2312" w:eastAsia="仿宋_GB2312"/>
                <w:sz w:val="18"/>
                <w:szCs w:val="18"/>
              </w:rPr>
            </w:pPr>
            <w:r w:rsidRPr="00C50BED">
              <w:rPr>
                <w:rFonts w:ascii="仿宋_GB2312" w:eastAsia="仿宋_GB2312" w:hint="eastAsia"/>
                <w:sz w:val="18"/>
                <w:szCs w:val="18"/>
              </w:rPr>
              <w:t>4.《福建省气象条例》（2009年福建省第十一届人民代表大会常务委员会第九次会议修订）第十七条</w:t>
            </w:r>
          </w:p>
        </w:tc>
        <w:tc>
          <w:tcPr>
            <w:tcW w:w="2715" w:type="dxa"/>
            <w:vAlign w:val="center"/>
          </w:tcPr>
          <w:p w:rsidR="00C50BED" w:rsidRPr="00C50BED" w:rsidRDefault="00C50BED" w:rsidP="00C50BED">
            <w:pPr>
              <w:jc w:val="left"/>
              <w:rPr>
                <w:rFonts w:ascii="仿宋_GB2312" w:eastAsia="仿宋_GB2312"/>
                <w:sz w:val="15"/>
                <w:szCs w:val="15"/>
              </w:rPr>
            </w:pPr>
            <w:r w:rsidRPr="00C50BED">
              <w:rPr>
                <w:rFonts w:ascii="仿宋_GB2312" w:eastAsia="仿宋_GB2312" w:hint="eastAsia"/>
                <w:sz w:val="15"/>
                <w:szCs w:val="15"/>
              </w:rPr>
              <w:t>1.受理责任：公示依法应当提交的材料；一次性告知补正材料；依法受理或不予受理（不予受理应当告知理由）。</w:t>
            </w:r>
          </w:p>
          <w:p w:rsidR="00C50BED" w:rsidRPr="00C50BED" w:rsidRDefault="00C50BED" w:rsidP="00C50BED">
            <w:pPr>
              <w:jc w:val="left"/>
              <w:rPr>
                <w:rFonts w:ascii="仿宋_GB2312" w:eastAsia="仿宋_GB2312"/>
                <w:sz w:val="15"/>
                <w:szCs w:val="15"/>
              </w:rPr>
            </w:pPr>
            <w:r w:rsidRPr="00C50BED">
              <w:rPr>
                <w:rFonts w:ascii="仿宋_GB2312" w:eastAsia="仿宋_GB2312" w:hint="eastAsia"/>
                <w:sz w:val="15"/>
                <w:szCs w:val="15"/>
              </w:rPr>
              <w:t>2.审查责任：对申请单位的资质、施放环境、施放期间的气象条件等条件进行审查。</w:t>
            </w:r>
          </w:p>
          <w:p w:rsidR="00C50BED" w:rsidRPr="00C50BED" w:rsidRDefault="00C50BED" w:rsidP="00C50BED">
            <w:pPr>
              <w:jc w:val="left"/>
              <w:rPr>
                <w:rFonts w:ascii="仿宋_GB2312" w:eastAsia="仿宋_GB2312"/>
                <w:sz w:val="15"/>
                <w:szCs w:val="15"/>
              </w:rPr>
            </w:pPr>
            <w:r w:rsidRPr="00C50BED">
              <w:rPr>
                <w:rFonts w:ascii="仿宋_GB2312" w:eastAsia="仿宋_GB2312" w:hint="eastAsia"/>
                <w:sz w:val="15"/>
                <w:szCs w:val="15"/>
              </w:rPr>
              <w:t>3.决定责任：作出准予行政许可或者不予行政许可决定，并制作书面决定书。不予许可的，书面说明理由并告知权利。可能危及飞行安全的施放气球活动由许可机构会同飞行管制部门批准施放范围。</w:t>
            </w:r>
          </w:p>
          <w:p w:rsidR="00C50BED" w:rsidRPr="00C50BED" w:rsidRDefault="00C50BED" w:rsidP="00C50BED">
            <w:pPr>
              <w:jc w:val="left"/>
              <w:rPr>
                <w:rFonts w:ascii="仿宋_GB2312" w:eastAsia="仿宋_GB2312"/>
                <w:sz w:val="15"/>
                <w:szCs w:val="15"/>
              </w:rPr>
            </w:pPr>
            <w:r w:rsidRPr="00C50BED">
              <w:rPr>
                <w:rFonts w:ascii="仿宋_GB2312" w:eastAsia="仿宋_GB2312" w:hint="eastAsia"/>
                <w:sz w:val="15"/>
                <w:szCs w:val="15"/>
              </w:rPr>
              <w:t>4.送达责任：送达书面决定，并信息公开。</w:t>
            </w:r>
          </w:p>
          <w:p w:rsidR="00C50BED" w:rsidRPr="00C50BED" w:rsidRDefault="00C50BED" w:rsidP="00C50BED">
            <w:pPr>
              <w:jc w:val="left"/>
              <w:rPr>
                <w:rFonts w:ascii="仿宋_GB2312" w:eastAsia="仿宋_GB2312"/>
                <w:sz w:val="15"/>
                <w:szCs w:val="15"/>
              </w:rPr>
            </w:pPr>
            <w:r w:rsidRPr="00C50BED">
              <w:rPr>
                <w:rFonts w:ascii="仿宋_GB2312" w:eastAsia="仿宋_GB2312" w:hint="eastAsia"/>
                <w:sz w:val="15"/>
                <w:szCs w:val="15"/>
              </w:rPr>
              <w:t>5.事后监管责任：开展监督检查，根据检查情况，对无资质、超资质从业，或隐瞒有关情况、提供虚假材料申请施放活动许可，以及以欺骗贿赂等不正当手段取得许可等违法行为追究法律责任，并依法作出撤销施放许可活动决定。</w:t>
            </w:r>
          </w:p>
          <w:p w:rsidR="00AA2422" w:rsidRPr="000A1BE7" w:rsidRDefault="00C50BED" w:rsidP="00C50BED">
            <w:pPr>
              <w:jc w:val="left"/>
              <w:rPr>
                <w:rFonts w:ascii="仿宋_GB2312" w:eastAsia="仿宋_GB2312"/>
                <w:sz w:val="32"/>
                <w:szCs w:val="32"/>
              </w:rPr>
            </w:pPr>
            <w:r w:rsidRPr="00C50BED">
              <w:rPr>
                <w:rFonts w:ascii="仿宋_GB2312" w:eastAsia="仿宋_GB2312" w:hint="eastAsia"/>
                <w:sz w:val="15"/>
                <w:szCs w:val="15"/>
              </w:rPr>
              <w:t>6.其他法律法规规章文件规定应履行的责任。</w:t>
            </w:r>
          </w:p>
        </w:tc>
        <w:tc>
          <w:tcPr>
            <w:tcW w:w="1605" w:type="dxa"/>
            <w:vAlign w:val="center"/>
          </w:tcPr>
          <w:p w:rsidR="00AA2422" w:rsidRPr="00C50BED" w:rsidRDefault="00C50BED" w:rsidP="00244867">
            <w:pPr>
              <w:jc w:val="center"/>
              <w:rPr>
                <w:rFonts w:ascii="仿宋_GB2312" w:eastAsia="仿宋_GB2312"/>
                <w:sz w:val="24"/>
              </w:rPr>
            </w:pPr>
            <w:r w:rsidRPr="00C50BED">
              <w:rPr>
                <w:rFonts w:ascii="仿宋_GB2312" w:eastAsia="仿宋_GB2312" w:hint="eastAsia"/>
                <w:sz w:val="24"/>
              </w:rPr>
              <w:t>行政许可</w:t>
            </w:r>
          </w:p>
        </w:tc>
        <w:tc>
          <w:tcPr>
            <w:tcW w:w="1575" w:type="dxa"/>
            <w:vAlign w:val="center"/>
          </w:tcPr>
          <w:p w:rsidR="00AA2422" w:rsidRPr="00C50BED" w:rsidRDefault="00C50BED" w:rsidP="00244867">
            <w:pPr>
              <w:jc w:val="center"/>
              <w:rPr>
                <w:rFonts w:ascii="仿宋_GB2312" w:eastAsia="仿宋_GB2312"/>
                <w:sz w:val="24"/>
              </w:rPr>
            </w:pPr>
            <w:r w:rsidRPr="00C50BED">
              <w:rPr>
                <w:rFonts w:ascii="仿宋_GB2312" w:eastAsia="仿宋_GB2312" w:hint="eastAsia"/>
                <w:sz w:val="24"/>
              </w:rPr>
              <w:t>政策法规科（行政审批科）</w:t>
            </w:r>
          </w:p>
        </w:tc>
        <w:tc>
          <w:tcPr>
            <w:tcW w:w="2670" w:type="dxa"/>
            <w:vAlign w:val="center"/>
          </w:tcPr>
          <w:p w:rsidR="00C50BED" w:rsidRPr="00C50BED" w:rsidRDefault="00C50BED" w:rsidP="00C50BED">
            <w:pPr>
              <w:jc w:val="left"/>
              <w:rPr>
                <w:rFonts w:ascii="仿宋_GB2312" w:eastAsia="仿宋_GB2312"/>
                <w:sz w:val="18"/>
                <w:szCs w:val="18"/>
              </w:rPr>
            </w:pPr>
            <w:r w:rsidRPr="00C50BED">
              <w:rPr>
                <w:rFonts w:ascii="仿宋_GB2312" w:eastAsia="仿宋_GB2312" w:hint="eastAsia"/>
                <w:sz w:val="18"/>
                <w:szCs w:val="18"/>
              </w:rPr>
              <w:t xml:space="preserve">1.《行政许可法》第七十二条 、第七十三条 、第七十四条 、第七十五条。 　　</w:t>
            </w:r>
          </w:p>
          <w:p w:rsidR="00C50BED" w:rsidRPr="00C50BED" w:rsidRDefault="00C50BED" w:rsidP="00C50BED">
            <w:pPr>
              <w:jc w:val="left"/>
              <w:rPr>
                <w:rFonts w:ascii="仿宋_GB2312" w:eastAsia="仿宋_GB2312"/>
                <w:sz w:val="18"/>
                <w:szCs w:val="18"/>
              </w:rPr>
            </w:pPr>
            <w:r w:rsidRPr="00C50BED">
              <w:rPr>
                <w:rFonts w:ascii="仿宋_GB2312" w:eastAsia="仿宋_GB2312" w:hint="eastAsia"/>
                <w:sz w:val="18"/>
                <w:szCs w:val="18"/>
              </w:rPr>
              <w:t>2.《气象行政许可实施办法》（2008年中国气象局令第17号） 第三十六条、第三十七条 、第三十八条。</w:t>
            </w:r>
          </w:p>
          <w:p w:rsidR="00C50BED" w:rsidRPr="00C50BED" w:rsidRDefault="00C50BED" w:rsidP="00C50BED">
            <w:pPr>
              <w:jc w:val="left"/>
              <w:rPr>
                <w:rFonts w:ascii="仿宋_GB2312" w:eastAsia="仿宋_GB2312"/>
                <w:sz w:val="18"/>
                <w:szCs w:val="18"/>
              </w:rPr>
            </w:pPr>
            <w:r w:rsidRPr="00C50BED">
              <w:rPr>
                <w:rFonts w:ascii="仿宋_GB2312" w:eastAsia="仿宋_GB2312" w:hint="eastAsia"/>
                <w:sz w:val="18"/>
                <w:szCs w:val="18"/>
              </w:rPr>
              <w:t>3.《行政机关公务员处分条例》第二十一条。</w:t>
            </w:r>
          </w:p>
          <w:p w:rsidR="00C50BED" w:rsidRPr="00C50BED" w:rsidRDefault="00C50BED" w:rsidP="00C50BED">
            <w:pPr>
              <w:jc w:val="left"/>
              <w:rPr>
                <w:rFonts w:ascii="仿宋_GB2312" w:eastAsia="仿宋_GB2312"/>
                <w:sz w:val="18"/>
                <w:szCs w:val="18"/>
              </w:rPr>
            </w:pPr>
            <w:r>
              <w:rPr>
                <w:rFonts w:ascii="仿宋_GB2312" w:eastAsia="仿宋_GB2312" w:hint="eastAsia"/>
                <w:sz w:val="18"/>
                <w:szCs w:val="18"/>
              </w:rPr>
              <w:t xml:space="preserve"> </w:t>
            </w:r>
            <w:r w:rsidRPr="00C50BED">
              <w:rPr>
                <w:rFonts w:ascii="仿宋_GB2312" w:eastAsia="仿宋_GB2312" w:hint="eastAsia"/>
                <w:sz w:val="18"/>
                <w:szCs w:val="18"/>
              </w:rPr>
              <w:t>5.其他违反法律法规规章文件规定的行为。</w:t>
            </w:r>
          </w:p>
          <w:p w:rsidR="00AA2422" w:rsidRPr="000A1BE7" w:rsidRDefault="00C50BED" w:rsidP="00C50BED">
            <w:pPr>
              <w:jc w:val="left"/>
              <w:rPr>
                <w:rFonts w:ascii="仿宋_GB2312" w:eastAsia="仿宋_GB2312"/>
                <w:sz w:val="32"/>
                <w:szCs w:val="32"/>
              </w:rPr>
            </w:pPr>
            <w:r w:rsidRPr="00C50BED">
              <w:rPr>
                <w:rFonts w:ascii="仿宋_GB2312" w:eastAsia="仿宋_GB2312"/>
                <w:sz w:val="18"/>
                <w:szCs w:val="18"/>
              </w:rPr>
              <w:t xml:space="preserve">     </w:t>
            </w:r>
          </w:p>
        </w:tc>
        <w:tc>
          <w:tcPr>
            <w:tcW w:w="861" w:type="dxa"/>
            <w:vAlign w:val="center"/>
          </w:tcPr>
          <w:p w:rsidR="00AA2422" w:rsidRPr="00C50BED" w:rsidRDefault="00C50BED" w:rsidP="00244867">
            <w:pPr>
              <w:jc w:val="center"/>
              <w:rPr>
                <w:rFonts w:ascii="仿宋_GB2312" w:eastAsia="仿宋_GB2312"/>
                <w:szCs w:val="21"/>
              </w:rPr>
            </w:pPr>
            <w:r w:rsidRPr="00C50BED">
              <w:rPr>
                <w:rFonts w:ascii="仿宋_GB2312" w:eastAsia="仿宋_GB2312" w:hint="eastAsia"/>
                <w:szCs w:val="21"/>
              </w:rPr>
              <w:t>《南平市气象局关于施放气球作业活动审批授权的通知》（南气发[2014]67号）</w:t>
            </w:r>
          </w:p>
        </w:tc>
      </w:tr>
    </w:tbl>
    <w:p w:rsidR="00AA2422" w:rsidRDefault="00AA2422"/>
    <w:p w:rsidR="00AA2422" w:rsidRDefault="00AA2422" w:rsidP="00AA2422">
      <w:pPr>
        <w:rPr>
          <w:rFonts w:ascii="仿宋_GB2312" w:eastAsia="仿宋_GB2312"/>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775"/>
        <w:gridCol w:w="2715"/>
        <w:gridCol w:w="1605"/>
        <w:gridCol w:w="1575"/>
        <w:gridCol w:w="2670"/>
        <w:gridCol w:w="861"/>
      </w:tblGrid>
      <w:tr w:rsidR="00AA2422" w:rsidRPr="000A1BE7" w:rsidTr="00244867">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7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271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60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244867">
        <w:trPr>
          <w:trHeight w:val="3183"/>
        </w:trPr>
        <w:tc>
          <w:tcPr>
            <w:tcW w:w="713" w:type="dxa"/>
            <w:vAlign w:val="center"/>
          </w:tcPr>
          <w:p w:rsidR="00AA2422" w:rsidRPr="000A1BE7" w:rsidRDefault="00545967" w:rsidP="00244867">
            <w:pPr>
              <w:jc w:val="center"/>
              <w:rPr>
                <w:rFonts w:ascii="仿宋_GB2312" w:eastAsia="仿宋_GB2312"/>
                <w:sz w:val="32"/>
                <w:szCs w:val="32"/>
              </w:rPr>
            </w:pPr>
            <w:r>
              <w:rPr>
                <w:rFonts w:ascii="仿宋_GB2312" w:eastAsia="仿宋_GB2312" w:hint="eastAsia"/>
                <w:sz w:val="32"/>
                <w:szCs w:val="32"/>
              </w:rPr>
              <w:t>3</w:t>
            </w:r>
          </w:p>
        </w:tc>
        <w:tc>
          <w:tcPr>
            <w:tcW w:w="1260" w:type="dxa"/>
            <w:vAlign w:val="center"/>
          </w:tcPr>
          <w:p w:rsidR="00AA2422" w:rsidRPr="003245B4" w:rsidRDefault="00545967" w:rsidP="00545967">
            <w:pPr>
              <w:jc w:val="left"/>
              <w:rPr>
                <w:rFonts w:asciiTheme="majorEastAsia" w:eastAsiaTheme="majorEastAsia" w:hAnsiTheme="majorEastAsia"/>
                <w:b/>
                <w:sz w:val="24"/>
              </w:rPr>
            </w:pPr>
            <w:r w:rsidRPr="003245B4">
              <w:rPr>
                <w:rFonts w:asciiTheme="majorEastAsia" w:eastAsiaTheme="majorEastAsia" w:hAnsiTheme="majorEastAsia" w:hint="eastAsia"/>
                <w:b/>
                <w:sz w:val="24"/>
              </w:rPr>
              <w:t>升放无人驾驶自由气球、系留气球单位资质认定</w:t>
            </w:r>
          </w:p>
        </w:tc>
        <w:tc>
          <w:tcPr>
            <w:tcW w:w="2775" w:type="dxa"/>
            <w:vAlign w:val="center"/>
          </w:tcPr>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 xml:space="preserve">1.《国务院对确需保留的行政审批项目设定行政许可的决定》（2004年国务院令第412号）第376项  </w:t>
            </w:r>
          </w:p>
          <w:p w:rsidR="00AA2422"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2.《施放气球管理办法》（2004年中国气象局令第9号）第六条</w:t>
            </w:r>
          </w:p>
        </w:tc>
        <w:tc>
          <w:tcPr>
            <w:tcW w:w="2715" w:type="dxa"/>
            <w:vAlign w:val="center"/>
          </w:tcPr>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1.受理责任：公示依法应当提交的材料；一次性告知补正材料；依法受理或不予受理（不予受理应当告知理由）。</w:t>
            </w:r>
          </w:p>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2.审查责任：组织审查，进行现场核实，提出审查意见。</w:t>
            </w:r>
          </w:p>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3.决定责任：作出准予行政许可或者不予行政许可决定。予以许可的，制作资质证书；不予许可的，书面说明理由并告知权利。</w:t>
            </w:r>
          </w:p>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4.送达责任：送达《施放气球单位资质证书》，并信息公开。</w:t>
            </w:r>
          </w:p>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5.事后监管责任：开展监督检查，根据检查情况，对无资质从业，或隐瞒有关情况、提供虚假材料申请资质，以及以欺骗贿赂等不正当手段取得资质等违法行为追究法律责任，并依法作出撤销资质的决定。</w:t>
            </w:r>
          </w:p>
          <w:p w:rsidR="00AA2422"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6.其他法律法规规章文件规定应履行的责任。</w:t>
            </w:r>
          </w:p>
        </w:tc>
        <w:tc>
          <w:tcPr>
            <w:tcW w:w="1605" w:type="dxa"/>
            <w:vAlign w:val="center"/>
          </w:tcPr>
          <w:p w:rsidR="00AA2422" w:rsidRPr="00D35B2A" w:rsidRDefault="00545967" w:rsidP="00545967">
            <w:pPr>
              <w:jc w:val="left"/>
              <w:rPr>
                <w:rFonts w:ascii="仿宋_GB2312" w:eastAsia="仿宋_GB2312"/>
                <w:sz w:val="24"/>
              </w:rPr>
            </w:pPr>
            <w:r w:rsidRPr="00D35B2A">
              <w:rPr>
                <w:rFonts w:ascii="仿宋_GB2312" w:eastAsia="仿宋_GB2312" w:hint="eastAsia"/>
                <w:sz w:val="24"/>
              </w:rPr>
              <w:t>公共服务</w:t>
            </w:r>
          </w:p>
        </w:tc>
        <w:tc>
          <w:tcPr>
            <w:tcW w:w="1575" w:type="dxa"/>
            <w:vAlign w:val="center"/>
          </w:tcPr>
          <w:p w:rsidR="00AA2422" w:rsidRPr="00D35B2A" w:rsidRDefault="00545967" w:rsidP="00545967">
            <w:pPr>
              <w:jc w:val="left"/>
              <w:rPr>
                <w:rFonts w:ascii="仿宋_GB2312" w:eastAsia="仿宋_GB2312"/>
                <w:sz w:val="24"/>
              </w:rPr>
            </w:pPr>
            <w:r w:rsidRPr="00D35B2A">
              <w:rPr>
                <w:rFonts w:ascii="仿宋_GB2312" w:eastAsia="仿宋_GB2312" w:hint="eastAsia"/>
                <w:sz w:val="24"/>
              </w:rPr>
              <w:t>政策法规科（行政审批科）</w:t>
            </w:r>
          </w:p>
        </w:tc>
        <w:tc>
          <w:tcPr>
            <w:tcW w:w="2670" w:type="dxa"/>
            <w:vAlign w:val="center"/>
          </w:tcPr>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 xml:space="preserve">1.《行政许可法》第七十二条 、第七十三条 、第七十四条 、第七十五条。 　　</w:t>
            </w:r>
          </w:p>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2.《气象行政许可实施办法》（2008年中国气象局令第17号） 第三十六条、第三十七条 、第三十八条。</w:t>
            </w:r>
          </w:p>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3.《行政机关公务员处分条例》第二十一条。</w:t>
            </w:r>
          </w:p>
          <w:p w:rsidR="00545967"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4.《气象灾害防御条例》（2010年国务院令第570号）第四十三条。</w:t>
            </w:r>
          </w:p>
          <w:p w:rsidR="00AA2422" w:rsidRPr="00545967" w:rsidRDefault="00545967" w:rsidP="00545967">
            <w:pPr>
              <w:jc w:val="left"/>
              <w:rPr>
                <w:rFonts w:ascii="仿宋_GB2312" w:eastAsia="仿宋_GB2312"/>
                <w:sz w:val="18"/>
                <w:szCs w:val="18"/>
              </w:rPr>
            </w:pPr>
            <w:r w:rsidRPr="00545967">
              <w:rPr>
                <w:rFonts w:ascii="仿宋_GB2312" w:eastAsia="仿宋_GB2312" w:hint="eastAsia"/>
                <w:sz w:val="18"/>
                <w:szCs w:val="18"/>
              </w:rPr>
              <w:t>5.其他违反法律法规规章文件规定的行为。</w:t>
            </w:r>
          </w:p>
        </w:tc>
        <w:tc>
          <w:tcPr>
            <w:tcW w:w="861" w:type="dxa"/>
            <w:vAlign w:val="center"/>
          </w:tcPr>
          <w:p w:rsidR="00AA2422" w:rsidRPr="00545967" w:rsidRDefault="00AA2422" w:rsidP="00545967">
            <w:pPr>
              <w:jc w:val="left"/>
              <w:rPr>
                <w:rFonts w:ascii="仿宋_GB2312" w:eastAsia="仿宋_GB2312"/>
                <w:sz w:val="18"/>
                <w:szCs w:val="18"/>
              </w:rPr>
            </w:pPr>
          </w:p>
        </w:tc>
      </w:tr>
    </w:tbl>
    <w:p w:rsidR="00AA2422" w:rsidRDefault="00AA2422"/>
    <w:p w:rsidR="00AA2422" w:rsidRDefault="00AA2422" w:rsidP="00AA2422">
      <w:pPr>
        <w:rPr>
          <w:rFonts w:ascii="仿宋_GB2312" w:eastAsia="仿宋_GB2312"/>
          <w:sz w:val="40"/>
          <w:szCs w:val="40"/>
        </w:rPr>
      </w:pPr>
      <w:r>
        <w:rPr>
          <w:rFonts w:ascii="仿宋_GB2312" w:eastAsia="仿宋_GB2312" w:hint="eastAsia"/>
          <w:sz w:val="32"/>
          <w:szCs w:val="32"/>
        </w:rPr>
        <w:lastRenderedPageBreak/>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530"/>
        <w:gridCol w:w="3260"/>
        <w:gridCol w:w="1305"/>
        <w:gridCol w:w="1575"/>
        <w:gridCol w:w="2670"/>
        <w:gridCol w:w="861"/>
      </w:tblGrid>
      <w:tr w:rsidR="00AA2422" w:rsidRPr="000A1BE7" w:rsidTr="008B7FC3">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53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3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30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8B7FC3">
        <w:trPr>
          <w:trHeight w:val="3183"/>
        </w:trPr>
        <w:tc>
          <w:tcPr>
            <w:tcW w:w="713" w:type="dxa"/>
            <w:vAlign w:val="center"/>
          </w:tcPr>
          <w:p w:rsidR="00AA2422" w:rsidRPr="000A1BE7" w:rsidRDefault="008B7FC3" w:rsidP="00244867">
            <w:pPr>
              <w:jc w:val="center"/>
              <w:rPr>
                <w:rFonts w:ascii="仿宋_GB2312" w:eastAsia="仿宋_GB2312"/>
                <w:sz w:val="32"/>
                <w:szCs w:val="32"/>
              </w:rPr>
            </w:pPr>
            <w:r>
              <w:rPr>
                <w:rFonts w:ascii="仿宋_GB2312" w:eastAsia="仿宋_GB2312" w:hint="eastAsia"/>
                <w:sz w:val="32"/>
                <w:szCs w:val="32"/>
              </w:rPr>
              <w:t>4</w:t>
            </w:r>
          </w:p>
        </w:tc>
        <w:tc>
          <w:tcPr>
            <w:tcW w:w="1260" w:type="dxa"/>
            <w:vAlign w:val="center"/>
          </w:tcPr>
          <w:p w:rsidR="00AA2422" w:rsidRPr="003245B4" w:rsidRDefault="008B7FC3" w:rsidP="00545967">
            <w:pPr>
              <w:jc w:val="left"/>
              <w:rPr>
                <w:rFonts w:ascii="仿宋_GB2312" w:eastAsia="仿宋_GB2312"/>
                <w:b/>
                <w:sz w:val="24"/>
              </w:rPr>
            </w:pPr>
            <w:r w:rsidRPr="003245B4">
              <w:rPr>
                <w:rFonts w:hint="eastAsia"/>
                <w:b/>
                <w:sz w:val="24"/>
              </w:rPr>
              <w:t>对违反人工影响天气作业、设备规定的处罚</w:t>
            </w:r>
          </w:p>
        </w:tc>
        <w:tc>
          <w:tcPr>
            <w:tcW w:w="2530" w:type="dxa"/>
            <w:vAlign w:val="center"/>
          </w:tcPr>
          <w:p w:rsidR="008B7FC3" w:rsidRDefault="008B7FC3" w:rsidP="00545967">
            <w:pPr>
              <w:jc w:val="left"/>
              <w:rPr>
                <w:rFonts w:ascii="仿宋_GB2312" w:eastAsia="仿宋_GB2312"/>
                <w:sz w:val="18"/>
                <w:szCs w:val="18"/>
              </w:rPr>
            </w:pPr>
            <w:r w:rsidRPr="00CE32B0">
              <w:rPr>
                <w:rFonts w:ascii="仿宋_GB2312" w:eastAsia="仿宋_GB2312" w:hint="eastAsia"/>
                <w:sz w:val="18"/>
                <w:szCs w:val="18"/>
              </w:rPr>
              <w:t>1.《气象法》（2014年修正）第三十九条</w:t>
            </w:r>
          </w:p>
          <w:p w:rsidR="00AA2422" w:rsidRPr="008B7FC3" w:rsidRDefault="008B7FC3" w:rsidP="00545967">
            <w:pPr>
              <w:jc w:val="left"/>
              <w:rPr>
                <w:rFonts w:ascii="仿宋_GB2312" w:eastAsia="仿宋_GB2312"/>
                <w:sz w:val="18"/>
                <w:szCs w:val="18"/>
              </w:rPr>
            </w:pPr>
            <w:r w:rsidRPr="00CE32B0">
              <w:rPr>
                <w:rFonts w:ascii="仿宋_GB2312" w:eastAsia="仿宋_GB2312" w:hint="eastAsia"/>
                <w:sz w:val="18"/>
                <w:szCs w:val="18"/>
              </w:rPr>
              <w:t>2.《人工影响天气管理条例》（2002年国务院令第348号）第十九条</w:t>
            </w:r>
          </w:p>
        </w:tc>
        <w:tc>
          <w:tcPr>
            <w:tcW w:w="3260" w:type="dxa"/>
            <w:vAlign w:val="center"/>
          </w:tcPr>
          <w:p w:rsidR="008B7FC3" w:rsidRPr="008B7FC3" w:rsidRDefault="008B7FC3" w:rsidP="008B7FC3">
            <w:pPr>
              <w:jc w:val="left"/>
              <w:rPr>
                <w:rFonts w:ascii="仿宋_GB2312" w:eastAsia="仿宋_GB2312"/>
                <w:sz w:val="15"/>
                <w:szCs w:val="15"/>
              </w:rPr>
            </w:pPr>
            <w:r w:rsidRPr="008B7FC3">
              <w:rPr>
                <w:rFonts w:ascii="仿宋_GB2312" w:eastAsia="仿宋_GB2312" w:hint="eastAsia"/>
                <w:sz w:val="15"/>
                <w:szCs w:val="15"/>
              </w:rPr>
              <w:t>1.立案责任：发现涉嫌违反人工影响天气作业规定的违法行为，予以审查，决定是否立案。</w:t>
            </w:r>
          </w:p>
          <w:p w:rsidR="008B7FC3" w:rsidRPr="008B7FC3" w:rsidRDefault="008B7FC3" w:rsidP="008B7FC3">
            <w:pPr>
              <w:jc w:val="left"/>
              <w:rPr>
                <w:rFonts w:ascii="仿宋_GB2312" w:eastAsia="仿宋_GB2312"/>
                <w:sz w:val="15"/>
                <w:szCs w:val="15"/>
              </w:rPr>
            </w:pPr>
            <w:r w:rsidRPr="008B7FC3">
              <w:rPr>
                <w:rFonts w:ascii="仿宋_GB2312" w:eastAsia="仿宋_GB2312" w:hint="eastAsia"/>
                <w:sz w:val="15"/>
                <w:szCs w:val="15"/>
              </w:rPr>
              <w:t>2.调查责任：对立案的案件，指定专人负责，及时组织调查取证，执法人员不得少于两人，与当事人有直接利害关系的应当回避。调查时应出示执法证件，允许当事人辩解陈述。执法人员应保守有关秘密。</w:t>
            </w:r>
          </w:p>
          <w:p w:rsidR="008B7FC3" w:rsidRPr="008B7FC3" w:rsidRDefault="008B7FC3" w:rsidP="008B7FC3">
            <w:pPr>
              <w:jc w:val="left"/>
              <w:rPr>
                <w:rFonts w:ascii="仿宋_GB2312" w:eastAsia="仿宋_GB2312"/>
                <w:sz w:val="15"/>
                <w:szCs w:val="15"/>
              </w:rPr>
            </w:pPr>
            <w:r w:rsidRPr="008B7FC3">
              <w:rPr>
                <w:rFonts w:ascii="仿宋_GB2312" w:eastAsia="仿宋_GB2312" w:hint="eastAsia"/>
                <w:sz w:val="15"/>
                <w:szCs w:val="15"/>
              </w:rPr>
              <w:t>3.审查责任：审理案件调查报告，对案件违法事实、证据、调查取证程序、法律适用、处罚种类和幅度、当事人陈述和申辩理由等方面进行审查，提出处理意见。</w:t>
            </w:r>
          </w:p>
          <w:p w:rsidR="008B7FC3" w:rsidRPr="008B7FC3" w:rsidRDefault="008B7FC3" w:rsidP="008B7FC3">
            <w:pPr>
              <w:jc w:val="left"/>
              <w:rPr>
                <w:rFonts w:ascii="仿宋_GB2312" w:eastAsia="仿宋_GB2312"/>
                <w:sz w:val="15"/>
                <w:szCs w:val="15"/>
              </w:rPr>
            </w:pPr>
            <w:r w:rsidRPr="008B7FC3">
              <w:rPr>
                <w:rFonts w:ascii="仿宋_GB2312" w:eastAsia="仿宋_GB2312" w:hint="eastAsia"/>
                <w:sz w:val="15"/>
                <w:szCs w:val="15"/>
              </w:rPr>
              <w:t>4.告知责任：做出行政处罚决定前，应书面告知当事人违法事实及其享有的陈述、申辩、要求听证等权利。</w:t>
            </w:r>
          </w:p>
          <w:p w:rsidR="008B7FC3" w:rsidRPr="008B7FC3" w:rsidRDefault="008B7FC3" w:rsidP="008B7FC3">
            <w:pPr>
              <w:jc w:val="left"/>
              <w:rPr>
                <w:rFonts w:ascii="仿宋_GB2312" w:eastAsia="仿宋_GB2312"/>
                <w:sz w:val="15"/>
                <w:szCs w:val="15"/>
              </w:rPr>
            </w:pPr>
            <w:r w:rsidRPr="008B7FC3">
              <w:rPr>
                <w:rFonts w:ascii="仿宋_GB2312" w:eastAsia="仿宋_GB2312" w:hint="eastAsia"/>
                <w:sz w:val="15"/>
                <w:szCs w:val="15"/>
              </w:rPr>
              <w:t>5.决定责任：制作行政处罚决定书，载明违法事实和证据、处罚依据和内容、申请行政复议或提起行政诉讼的途径和期限等内容。</w:t>
            </w:r>
          </w:p>
          <w:p w:rsidR="008B7FC3" w:rsidRPr="008B7FC3" w:rsidRDefault="008B7FC3" w:rsidP="008B7FC3">
            <w:pPr>
              <w:jc w:val="left"/>
              <w:rPr>
                <w:rFonts w:ascii="仿宋_GB2312" w:eastAsia="仿宋_GB2312"/>
                <w:sz w:val="15"/>
                <w:szCs w:val="15"/>
              </w:rPr>
            </w:pPr>
            <w:r w:rsidRPr="008B7FC3">
              <w:rPr>
                <w:rFonts w:ascii="仿宋_GB2312" w:eastAsia="仿宋_GB2312" w:hint="eastAsia"/>
                <w:sz w:val="15"/>
                <w:szCs w:val="15"/>
              </w:rPr>
              <w:t>6.送达责任：行政处罚决定书按法律规定的方式送达当事人。</w:t>
            </w:r>
          </w:p>
          <w:p w:rsidR="008B7FC3" w:rsidRPr="008B7FC3" w:rsidRDefault="008B7FC3" w:rsidP="008B7FC3">
            <w:pPr>
              <w:jc w:val="left"/>
              <w:rPr>
                <w:rFonts w:ascii="仿宋_GB2312" w:eastAsia="仿宋_GB2312"/>
                <w:sz w:val="15"/>
                <w:szCs w:val="15"/>
              </w:rPr>
            </w:pPr>
            <w:r w:rsidRPr="008B7FC3">
              <w:rPr>
                <w:rFonts w:ascii="仿宋_GB2312" w:eastAsia="仿宋_GB2312" w:hint="eastAsia"/>
                <w:sz w:val="15"/>
                <w:szCs w:val="15"/>
              </w:rPr>
              <w:t>7.执行责任：当事人逾期不履行行政处罚决定的，依照行政处罚决定，依法强制执行。</w:t>
            </w:r>
          </w:p>
          <w:p w:rsidR="00AA2422" w:rsidRPr="00545967" w:rsidRDefault="008B7FC3" w:rsidP="008B7FC3">
            <w:pPr>
              <w:jc w:val="left"/>
              <w:rPr>
                <w:rFonts w:ascii="仿宋_GB2312" w:eastAsia="仿宋_GB2312"/>
                <w:sz w:val="18"/>
                <w:szCs w:val="18"/>
              </w:rPr>
            </w:pPr>
            <w:r w:rsidRPr="008B7FC3">
              <w:rPr>
                <w:rFonts w:ascii="仿宋_GB2312" w:eastAsia="仿宋_GB2312" w:hint="eastAsia"/>
                <w:sz w:val="15"/>
                <w:szCs w:val="15"/>
              </w:rPr>
              <w:t>8.其他：法律法规规章规定应履行的责任。</w:t>
            </w:r>
          </w:p>
        </w:tc>
        <w:tc>
          <w:tcPr>
            <w:tcW w:w="1305" w:type="dxa"/>
            <w:vAlign w:val="center"/>
          </w:tcPr>
          <w:p w:rsidR="00AA2422" w:rsidRPr="00D35B2A" w:rsidRDefault="008B7FC3" w:rsidP="00545967">
            <w:pPr>
              <w:jc w:val="left"/>
              <w:rPr>
                <w:rFonts w:ascii="仿宋_GB2312" w:eastAsia="仿宋_GB2312"/>
                <w:sz w:val="24"/>
              </w:rPr>
            </w:pPr>
            <w:r w:rsidRPr="00D35B2A">
              <w:rPr>
                <w:rFonts w:ascii="仿宋_GB2312" w:eastAsia="仿宋_GB2312" w:hint="eastAsia"/>
                <w:sz w:val="24"/>
              </w:rPr>
              <w:t>行政处罚</w:t>
            </w:r>
          </w:p>
        </w:tc>
        <w:tc>
          <w:tcPr>
            <w:tcW w:w="1575" w:type="dxa"/>
            <w:vAlign w:val="center"/>
          </w:tcPr>
          <w:p w:rsidR="00AA2422" w:rsidRPr="00D35B2A" w:rsidRDefault="008B7FC3" w:rsidP="00545967">
            <w:pPr>
              <w:jc w:val="left"/>
              <w:rPr>
                <w:rFonts w:ascii="仿宋_GB2312" w:eastAsia="仿宋_GB2312"/>
                <w:sz w:val="24"/>
              </w:rPr>
            </w:pPr>
            <w:r w:rsidRPr="00D35B2A">
              <w:rPr>
                <w:rFonts w:ascii="仿宋_GB2312" w:eastAsia="仿宋_GB2312" w:hint="eastAsia"/>
                <w:sz w:val="24"/>
              </w:rPr>
              <w:t>业务科技科</w:t>
            </w:r>
          </w:p>
        </w:tc>
        <w:tc>
          <w:tcPr>
            <w:tcW w:w="2670" w:type="dxa"/>
            <w:vAlign w:val="center"/>
          </w:tcPr>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1.《行政处罚法》。</w:t>
            </w:r>
          </w:p>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2.《行政机关公务员处分条例》第二十一条。</w:t>
            </w:r>
          </w:p>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3.《人工影响天气管理条例》（2002年国务院令第348号）第二十条。</w:t>
            </w:r>
          </w:p>
          <w:p w:rsidR="00AA2422" w:rsidRPr="00545967" w:rsidRDefault="008B7FC3" w:rsidP="008B7FC3">
            <w:pPr>
              <w:jc w:val="left"/>
              <w:rPr>
                <w:rFonts w:ascii="仿宋_GB2312" w:eastAsia="仿宋_GB2312"/>
                <w:sz w:val="18"/>
                <w:szCs w:val="18"/>
              </w:rPr>
            </w:pPr>
            <w:r w:rsidRPr="008B7FC3">
              <w:rPr>
                <w:rFonts w:ascii="仿宋_GB2312" w:eastAsia="仿宋_GB2312" w:hint="eastAsia"/>
                <w:sz w:val="18"/>
                <w:szCs w:val="18"/>
              </w:rPr>
              <w:t>4.其他问责依据。</w:t>
            </w:r>
          </w:p>
        </w:tc>
        <w:tc>
          <w:tcPr>
            <w:tcW w:w="861" w:type="dxa"/>
            <w:vAlign w:val="center"/>
          </w:tcPr>
          <w:p w:rsidR="00AA2422" w:rsidRPr="00545967" w:rsidRDefault="00AA2422" w:rsidP="00545967">
            <w:pPr>
              <w:jc w:val="left"/>
              <w:rPr>
                <w:rFonts w:ascii="仿宋_GB2312" w:eastAsia="仿宋_GB2312"/>
                <w:sz w:val="18"/>
                <w:szCs w:val="18"/>
              </w:rPr>
            </w:pPr>
          </w:p>
        </w:tc>
      </w:tr>
    </w:tbl>
    <w:p w:rsidR="00AA2422" w:rsidRDefault="00AA2422" w:rsidP="00AA2422">
      <w:pPr>
        <w:rPr>
          <w:rFonts w:ascii="仿宋_GB2312" w:eastAsia="仿宋_GB2312"/>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104"/>
        <w:gridCol w:w="3686"/>
        <w:gridCol w:w="1305"/>
        <w:gridCol w:w="1575"/>
        <w:gridCol w:w="2670"/>
        <w:gridCol w:w="861"/>
      </w:tblGrid>
      <w:tr w:rsidR="00AA2422" w:rsidRPr="000A1BE7" w:rsidTr="005067BC">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104"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3686"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30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5067BC">
        <w:trPr>
          <w:trHeight w:val="3183"/>
        </w:trPr>
        <w:tc>
          <w:tcPr>
            <w:tcW w:w="713" w:type="dxa"/>
            <w:vAlign w:val="center"/>
          </w:tcPr>
          <w:p w:rsidR="00AA2422" w:rsidRPr="000A1BE7" w:rsidRDefault="008B7FC3" w:rsidP="00244867">
            <w:pPr>
              <w:jc w:val="center"/>
              <w:rPr>
                <w:rFonts w:ascii="仿宋_GB2312" w:eastAsia="仿宋_GB2312"/>
                <w:sz w:val="32"/>
                <w:szCs w:val="32"/>
              </w:rPr>
            </w:pPr>
            <w:r>
              <w:rPr>
                <w:rFonts w:ascii="仿宋_GB2312" w:eastAsia="仿宋_GB2312" w:hint="eastAsia"/>
                <w:sz w:val="32"/>
                <w:szCs w:val="32"/>
              </w:rPr>
              <w:t>5</w:t>
            </w:r>
          </w:p>
        </w:tc>
        <w:tc>
          <w:tcPr>
            <w:tcW w:w="1260" w:type="dxa"/>
            <w:vAlign w:val="center"/>
          </w:tcPr>
          <w:p w:rsidR="00AA2422" w:rsidRPr="003245B4" w:rsidRDefault="008B7FC3" w:rsidP="008B7FC3">
            <w:pPr>
              <w:jc w:val="left"/>
              <w:rPr>
                <w:rFonts w:ascii="仿宋_GB2312" w:eastAsia="仿宋_GB2312"/>
                <w:b/>
                <w:sz w:val="24"/>
              </w:rPr>
            </w:pPr>
            <w:r w:rsidRPr="003245B4">
              <w:rPr>
                <w:rFonts w:hint="eastAsia"/>
                <w:b/>
                <w:sz w:val="24"/>
              </w:rPr>
              <w:t>对违反施放气球资质管理、放气球安全管理等规定的处罚</w:t>
            </w:r>
          </w:p>
        </w:tc>
        <w:tc>
          <w:tcPr>
            <w:tcW w:w="2104" w:type="dxa"/>
            <w:vAlign w:val="center"/>
          </w:tcPr>
          <w:p w:rsidR="008B7FC3" w:rsidRDefault="008B7FC3" w:rsidP="008B7FC3">
            <w:pPr>
              <w:jc w:val="left"/>
              <w:rPr>
                <w:rFonts w:ascii="仿宋_GB2312" w:eastAsia="仿宋_GB2312"/>
                <w:szCs w:val="21"/>
              </w:rPr>
            </w:pPr>
            <w:r w:rsidRPr="008B7FC3">
              <w:rPr>
                <w:rFonts w:ascii="仿宋_GB2312" w:eastAsia="仿宋_GB2312" w:hint="eastAsia"/>
                <w:szCs w:val="21"/>
              </w:rPr>
              <w:t>1.《通用航空飞行管制条例》（2003年国务院、中央军委令第371号）第四十三条</w:t>
            </w:r>
          </w:p>
          <w:p w:rsidR="00AA2422" w:rsidRPr="008B7FC3" w:rsidRDefault="008B7FC3" w:rsidP="008B7FC3">
            <w:pPr>
              <w:jc w:val="left"/>
              <w:rPr>
                <w:rFonts w:ascii="仿宋_GB2312" w:eastAsia="仿宋_GB2312"/>
                <w:szCs w:val="21"/>
              </w:rPr>
            </w:pPr>
            <w:r w:rsidRPr="008B7FC3">
              <w:rPr>
                <w:rFonts w:ascii="仿宋_GB2312" w:eastAsia="仿宋_GB2312" w:hint="eastAsia"/>
                <w:szCs w:val="21"/>
              </w:rPr>
              <w:t>2.《施放气球管理办法》（2004年中国气象局令第9号）第二十九条</w:t>
            </w:r>
          </w:p>
        </w:tc>
        <w:tc>
          <w:tcPr>
            <w:tcW w:w="3686" w:type="dxa"/>
            <w:vAlign w:val="center"/>
          </w:tcPr>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1.立案责任：发现涉嫌违反施放气球安全管理等规定的行为，予以审查，决定是否立案。</w:t>
            </w:r>
          </w:p>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2.调查责任：对立案的案件，指定专人负责，及时组织调查取证，执法人员不得少于两人，与当事人有直接利害关系的应当回避。调查时应出示执法证件，允许当事人辩解陈述。执法人员应保守有关秘密。</w:t>
            </w:r>
          </w:p>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3.审查责任：审理案件调查报告，对案件违法事实、证据、调查取证程序、法律适用、处罚种类和幅度、当事人陈述和申辩理由等方面进行审查，提出处理意见。</w:t>
            </w:r>
          </w:p>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4.告知责任：做出行政处罚决定前，应书面告知当事人违法事实及其享有的陈述、申辩、要求听证等权利。</w:t>
            </w:r>
          </w:p>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5.决定责任：制作行政处罚决定书，载明违法事实和证据、处罚依据和内容、申请行政复议或提起行政诉讼的途径和期限等内容。</w:t>
            </w:r>
          </w:p>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6.送达责任：行政处罚决定书按法律规定的方式送达当事人。</w:t>
            </w:r>
          </w:p>
          <w:p w:rsidR="008B7FC3" w:rsidRPr="008B7FC3" w:rsidRDefault="008B7FC3" w:rsidP="008B7FC3">
            <w:pPr>
              <w:jc w:val="left"/>
              <w:rPr>
                <w:rFonts w:ascii="仿宋_GB2312" w:eastAsia="仿宋_GB2312"/>
                <w:sz w:val="18"/>
                <w:szCs w:val="18"/>
              </w:rPr>
            </w:pPr>
            <w:r w:rsidRPr="008B7FC3">
              <w:rPr>
                <w:rFonts w:ascii="仿宋_GB2312" w:eastAsia="仿宋_GB2312" w:hint="eastAsia"/>
                <w:sz w:val="18"/>
                <w:szCs w:val="18"/>
              </w:rPr>
              <w:t>7.执行责任：当事人逾期不履行行政处罚决定的，依照行政处罚决定，依法强制执行。</w:t>
            </w:r>
          </w:p>
          <w:p w:rsidR="00AA2422" w:rsidRPr="008B7FC3" w:rsidRDefault="008B7FC3" w:rsidP="008B7FC3">
            <w:pPr>
              <w:jc w:val="left"/>
              <w:rPr>
                <w:rFonts w:ascii="仿宋_GB2312" w:eastAsia="仿宋_GB2312"/>
                <w:szCs w:val="21"/>
              </w:rPr>
            </w:pPr>
            <w:r w:rsidRPr="008B7FC3">
              <w:rPr>
                <w:rFonts w:ascii="仿宋_GB2312" w:eastAsia="仿宋_GB2312" w:hint="eastAsia"/>
                <w:sz w:val="18"/>
                <w:szCs w:val="18"/>
              </w:rPr>
              <w:t>8.其他：法律法规规章规定应履行的责任。</w:t>
            </w:r>
          </w:p>
        </w:tc>
        <w:tc>
          <w:tcPr>
            <w:tcW w:w="1305" w:type="dxa"/>
            <w:vAlign w:val="center"/>
          </w:tcPr>
          <w:p w:rsidR="00AA2422" w:rsidRPr="00D35B2A" w:rsidRDefault="008B7FC3" w:rsidP="008B7FC3">
            <w:pPr>
              <w:jc w:val="left"/>
              <w:rPr>
                <w:rFonts w:ascii="仿宋_GB2312" w:eastAsia="仿宋_GB2312"/>
                <w:sz w:val="24"/>
              </w:rPr>
            </w:pPr>
            <w:r w:rsidRPr="00D35B2A">
              <w:rPr>
                <w:rFonts w:ascii="仿宋_GB2312" w:eastAsia="仿宋_GB2312" w:hint="eastAsia"/>
                <w:sz w:val="24"/>
              </w:rPr>
              <w:t>行政处罚</w:t>
            </w:r>
          </w:p>
        </w:tc>
        <w:tc>
          <w:tcPr>
            <w:tcW w:w="1575" w:type="dxa"/>
            <w:vAlign w:val="center"/>
          </w:tcPr>
          <w:p w:rsidR="00AA2422" w:rsidRPr="00D35B2A" w:rsidRDefault="005067BC" w:rsidP="008B7FC3">
            <w:pPr>
              <w:jc w:val="left"/>
              <w:rPr>
                <w:rFonts w:ascii="仿宋_GB2312" w:eastAsia="仿宋_GB2312"/>
                <w:sz w:val="24"/>
              </w:rPr>
            </w:pPr>
            <w:r w:rsidRPr="00D35B2A">
              <w:rPr>
                <w:rFonts w:ascii="仿宋_GB2312" w:eastAsia="仿宋_GB2312" w:hint="eastAsia"/>
                <w:sz w:val="24"/>
              </w:rPr>
              <w:t>政策法规科、气象灾害防御技术中心</w:t>
            </w:r>
          </w:p>
        </w:tc>
        <w:tc>
          <w:tcPr>
            <w:tcW w:w="2670" w:type="dxa"/>
            <w:vAlign w:val="center"/>
          </w:tcPr>
          <w:p w:rsidR="005067BC" w:rsidRPr="005067BC" w:rsidRDefault="005067BC" w:rsidP="005067BC">
            <w:pPr>
              <w:jc w:val="left"/>
              <w:rPr>
                <w:rFonts w:ascii="仿宋_GB2312" w:eastAsia="仿宋_GB2312"/>
                <w:szCs w:val="21"/>
              </w:rPr>
            </w:pPr>
            <w:r w:rsidRPr="005067BC">
              <w:rPr>
                <w:rFonts w:ascii="仿宋_GB2312" w:eastAsia="仿宋_GB2312" w:hint="eastAsia"/>
                <w:szCs w:val="21"/>
              </w:rPr>
              <w:t>1.《行政处罚法》。</w:t>
            </w:r>
          </w:p>
          <w:p w:rsidR="005067BC" w:rsidRPr="005067BC" w:rsidRDefault="005067BC" w:rsidP="005067BC">
            <w:pPr>
              <w:jc w:val="left"/>
              <w:rPr>
                <w:rFonts w:ascii="仿宋_GB2312" w:eastAsia="仿宋_GB2312"/>
                <w:szCs w:val="21"/>
              </w:rPr>
            </w:pPr>
            <w:r w:rsidRPr="005067BC">
              <w:rPr>
                <w:rFonts w:ascii="仿宋_GB2312" w:eastAsia="仿宋_GB2312" w:hint="eastAsia"/>
                <w:szCs w:val="21"/>
              </w:rPr>
              <w:t>2.《行政机关公务员处分条例》第二十一条。</w:t>
            </w:r>
          </w:p>
          <w:p w:rsidR="005067BC" w:rsidRPr="005067BC" w:rsidRDefault="005067BC" w:rsidP="005067BC">
            <w:pPr>
              <w:jc w:val="left"/>
              <w:rPr>
                <w:rFonts w:ascii="仿宋_GB2312" w:eastAsia="仿宋_GB2312"/>
                <w:szCs w:val="21"/>
              </w:rPr>
            </w:pPr>
            <w:r w:rsidRPr="005067BC">
              <w:rPr>
                <w:rFonts w:ascii="仿宋_GB2312" w:eastAsia="仿宋_GB2312" w:hint="eastAsia"/>
                <w:szCs w:val="21"/>
              </w:rPr>
              <w:t>3.《施放气球管理办法》（2004年中国气象局令第9号）第三十条。</w:t>
            </w:r>
          </w:p>
          <w:p w:rsidR="00AA2422" w:rsidRPr="005067BC" w:rsidRDefault="005067BC" w:rsidP="005067BC">
            <w:pPr>
              <w:jc w:val="left"/>
              <w:rPr>
                <w:rFonts w:ascii="仿宋_GB2312" w:eastAsia="仿宋_GB2312"/>
                <w:szCs w:val="21"/>
              </w:rPr>
            </w:pPr>
            <w:r w:rsidRPr="005067BC">
              <w:rPr>
                <w:rFonts w:ascii="仿宋_GB2312" w:eastAsia="仿宋_GB2312" w:hint="eastAsia"/>
                <w:szCs w:val="21"/>
              </w:rPr>
              <w:t>4.其他问责依据。</w:t>
            </w:r>
          </w:p>
        </w:tc>
        <w:tc>
          <w:tcPr>
            <w:tcW w:w="861" w:type="dxa"/>
            <w:vAlign w:val="center"/>
          </w:tcPr>
          <w:p w:rsidR="00AA2422" w:rsidRPr="008B7FC3" w:rsidRDefault="00AA2422" w:rsidP="008B7FC3">
            <w:pPr>
              <w:jc w:val="left"/>
              <w:rPr>
                <w:rFonts w:ascii="仿宋_GB2312" w:eastAsia="仿宋_GB2312"/>
                <w:szCs w:val="21"/>
              </w:rPr>
            </w:pPr>
          </w:p>
        </w:tc>
      </w:tr>
    </w:tbl>
    <w:p w:rsidR="00AA2422" w:rsidRDefault="00AA2422" w:rsidP="00AA2422">
      <w:pPr>
        <w:rPr>
          <w:rFonts w:ascii="仿宋_GB2312" w:eastAsia="仿宋_GB2312"/>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530"/>
        <w:gridCol w:w="3118"/>
        <w:gridCol w:w="1447"/>
        <w:gridCol w:w="1575"/>
        <w:gridCol w:w="2670"/>
        <w:gridCol w:w="861"/>
      </w:tblGrid>
      <w:tr w:rsidR="00AA2422" w:rsidRPr="000A1BE7" w:rsidTr="001D66FD">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53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3118"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447"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1D66FD">
        <w:trPr>
          <w:trHeight w:val="3183"/>
        </w:trPr>
        <w:tc>
          <w:tcPr>
            <w:tcW w:w="713" w:type="dxa"/>
            <w:vAlign w:val="center"/>
          </w:tcPr>
          <w:p w:rsidR="00AA2422" w:rsidRPr="000A1BE7" w:rsidRDefault="005067BC" w:rsidP="00244867">
            <w:pPr>
              <w:jc w:val="center"/>
              <w:rPr>
                <w:rFonts w:ascii="仿宋_GB2312" w:eastAsia="仿宋_GB2312"/>
                <w:sz w:val="32"/>
                <w:szCs w:val="32"/>
              </w:rPr>
            </w:pPr>
            <w:r>
              <w:rPr>
                <w:rFonts w:ascii="仿宋_GB2312" w:eastAsia="仿宋_GB2312" w:hint="eastAsia"/>
                <w:sz w:val="32"/>
                <w:szCs w:val="32"/>
              </w:rPr>
              <w:t>6</w:t>
            </w:r>
          </w:p>
        </w:tc>
        <w:tc>
          <w:tcPr>
            <w:tcW w:w="1260" w:type="dxa"/>
            <w:vAlign w:val="center"/>
          </w:tcPr>
          <w:p w:rsidR="00AA2422" w:rsidRPr="003245B4" w:rsidRDefault="005067BC" w:rsidP="005067BC">
            <w:pPr>
              <w:jc w:val="left"/>
              <w:rPr>
                <w:rFonts w:ascii="仿宋_GB2312" w:eastAsia="仿宋_GB2312"/>
                <w:b/>
                <w:sz w:val="24"/>
              </w:rPr>
            </w:pPr>
            <w:r w:rsidRPr="003245B4">
              <w:rPr>
                <w:rFonts w:hint="eastAsia"/>
                <w:b/>
                <w:sz w:val="24"/>
              </w:rPr>
              <w:t>对违反防雷减灾管理规定的处罚</w:t>
            </w:r>
          </w:p>
        </w:tc>
        <w:tc>
          <w:tcPr>
            <w:tcW w:w="2530" w:type="dxa"/>
            <w:vAlign w:val="center"/>
          </w:tcPr>
          <w:p w:rsidR="005067BC" w:rsidRDefault="005067BC" w:rsidP="005067BC">
            <w:pPr>
              <w:jc w:val="left"/>
              <w:rPr>
                <w:rFonts w:ascii="仿宋_GB2312" w:eastAsia="仿宋_GB2312"/>
                <w:sz w:val="18"/>
                <w:szCs w:val="18"/>
              </w:rPr>
            </w:pPr>
            <w:r w:rsidRPr="00CE32B0">
              <w:rPr>
                <w:rFonts w:ascii="仿宋_GB2312" w:eastAsia="仿宋_GB2312" w:hint="eastAsia"/>
                <w:sz w:val="18"/>
                <w:szCs w:val="18"/>
              </w:rPr>
              <w:t>1.《防雷装置设计审核和竣工验收规定》（2011年中国气象局令第21号）第三十二条</w:t>
            </w:r>
          </w:p>
          <w:p w:rsidR="005067BC" w:rsidRDefault="005067BC" w:rsidP="005067BC">
            <w:pPr>
              <w:jc w:val="left"/>
              <w:rPr>
                <w:rFonts w:ascii="仿宋_GB2312" w:eastAsia="仿宋_GB2312"/>
                <w:sz w:val="18"/>
                <w:szCs w:val="18"/>
              </w:rPr>
            </w:pPr>
            <w:r w:rsidRPr="00CE32B0">
              <w:rPr>
                <w:rFonts w:ascii="仿宋_GB2312" w:eastAsia="仿宋_GB2312" w:hint="eastAsia"/>
                <w:sz w:val="18"/>
                <w:szCs w:val="18"/>
              </w:rPr>
              <w:t>2.《防雷减灾管理办法》（2013年中国气象局令第24号）第三十四条</w:t>
            </w:r>
            <w:r w:rsidRPr="00481460">
              <w:rPr>
                <w:rFonts w:ascii="仿宋_GB2312" w:eastAsia="仿宋_GB2312" w:hint="eastAsia"/>
                <w:sz w:val="18"/>
                <w:szCs w:val="18"/>
              </w:rPr>
              <w:t>第三十五条</w:t>
            </w:r>
          </w:p>
          <w:p w:rsidR="005067BC" w:rsidRDefault="005067BC" w:rsidP="005067BC">
            <w:pPr>
              <w:jc w:val="left"/>
              <w:rPr>
                <w:rFonts w:ascii="仿宋_GB2312" w:eastAsia="仿宋_GB2312"/>
                <w:sz w:val="18"/>
                <w:szCs w:val="18"/>
              </w:rPr>
            </w:pPr>
            <w:r w:rsidRPr="00CE32B0">
              <w:rPr>
                <w:rFonts w:ascii="仿宋_GB2312" w:eastAsia="仿宋_GB2312" w:hint="eastAsia"/>
                <w:sz w:val="18"/>
                <w:szCs w:val="18"/>
              </w:rPr>
              <w:t>3.《福建省气象条例》（2009年福建省第十一届人民代表大会常务委员会第九次会议修订）第三十二条</w:t>
            </w:r>
          </w:p>
          <w:p w:rsidR="005067BC" w:rsidRDefault="005067BC" w:rsidP="005067BC">
            <w:pPr>
              <w:jc w:val="left"/>
              <w:rPr>
                <w:rFonts w:ascii="仿宋_GB2312" w:eastAsia="仿宋_GB2312"/>
                <w:sz w:val="18"/>
                <w:szCs w:val="18"/>
              </w:rPr>
            </w:pPr>
            <w:r w:rsidRPr="00CE32B0">
              <w:rPr>
                <w:rFonts w:ascii="仿宋_GB2312" w:eastAsia="仿宋_GB2312" w:hint="eastAsia"/>
                <w:sz w:val="18"/>
                <w:szCs w:val="18"/>
              </w:rPr>
              <w:t>4.《国务院关于优化建设工程防雷许可的决定》（国发〔2016〕39号）</w:t>
            </w:r>
          </w:p>
          <w:p w:rsidR="005067BC" w:rsidRDefault="005067BC" w:rsidP="005067BC">
            <w:pPr>
              <w:jc w:val="left"/>
              <w:rPr>
                <w:rFonts w:ascii="仿宋_GB2312" w:eastAsia="仿宋_GB2312"/>
                <w:sz w:val="18"/>
                <w:szCs w:val="18"/>
              </w:rPr>
            </w:pPr>
            <w:r>
              <w:rPr>
                <w:rFonts w:ascii="仿宋_GB2312" w:eastAsia="仿宋_GB2312" w:hint="eastAsia"/>
                <w:sz w:val="18"/>
                <w:szCs w:val="18"/>
              </w:rPr>
              <w:t>5</w:t>
            </w:r>
            <w:r w:rsidRPr="00481460">
              <w:rPr>
                <w:rFonts w:ascii="仿宋_GB2312" w:eastAsia="仿宋_GB2312" w:hint="eastAsia"/>
                <w:sz w:val="18"/>
                <w:szCs w:val="18"/>
              </w:rPr>
              <w:t>.《气象灾害防御条例》（2010年国务院令第570号）第四十五条</w:t>
            </w:r>
          </w:p>
          <w:p w:rsidR="00AA2422" w:rsidRPr="005067BC" w:rsidRDefault="005067BC" w:rsidP="005067BC">
            <w:pPr>
              <w:jc w:val="left"/>
              <w:rPr>
                <w:rFonts w:ascii="仿宋_GB2312" w:eastAsia="仿宋_GB2312"/>
                <w:sz w:val="15"/>
                <w:szCs w:val="15"/>
              </w:rPr>
            </w:pPr>
            <w:r>
              <w:rPr>
                <w:rFonts w:ascii="仿宋_GB2312" w:eastAsia="仿宋_GB2312" w:hint="eastAsia"/>
                <w:sz w:val="18"/>
                <w:szCs w:val="18"/>
              </w:rPr>
              <w:t>6.</w:t>
            </w:r>
            <w:r w:rsidRPr="00481460">
              <w:rPr>
                <w:rFonts w:ascii="仿宋_GB2312" w:eastAsia="仿宋_GB2312" w:hint="eastAsia"/>
                <w:sz w:val="18"/>
                <w:szCs w:val="18"/>
              </w:rPr>
              <w:t>《福建省气象条例》（2009年福建省第十一届人民代表大会常务委员会第九次会议修订）第三十四条</w:t>
            </w:r>
          </w:p>
        </w:tc>
        <w:tc>
          <w:tcPr>
            <w:tcW w:w="3118" w:type="dxa"/>
            <w:vAlign w:val="center"/>
          </w:tcPr>
          <w:p w:rsidR="005067BC" w:rsidRPr="005067BC" w:rsidRDefault="005067BC" w:rsidP="005067BC">
            <w:pPr>
              <w:jc w:val="left"/>
              <w:rPr>
                <w:rFonts w:ascii="仿宋_GB2312" w:eastAsia="仿宋_GB2312"/>
                <w:sz w:val="15"/>
                <w:szCs w:val="15"/>
              </w:rPr>
            </w:pPr>
            <w:r w:rsidRPr="005067BC">
              <w:rPr>
                <w:rFonts w:ascii="仿宋_GB2312" w:eastAsia="仿宋_GB2312" w:hint="eastAsia"/>
                <w:sz w:val="15"/>
                <w:szCs w:val="15"/>
              </w:rPr>
              <w:t>1.</w:t>
            </w:r>
            <w:r>
              <w:rPr>
                <w:rFonts w:ascii="仿宋_GB2312" w:eastAsia="仿宋_GB2312" w:hint="eastAsia"/>
                <w:sz w:val="15"/>
                <w:szCs w:val="15"/>
              </w:rPr>
              <w:t>立案责任：发现涉嫌违反防雷减灾</w:t>
            </w:r>
            <w:r w:rsidRPr="005067BC">
              <w:rPr>
                <w:rFonts w:ascii="仿宋_GB2312" w:eastAsia="仿宋_GB2312" w:hint="eastAsia"/>
                <w:sz w:val="15"/>
                <w:szCs w:val="15"/>
              </w:rPr>
              <w:t>等管理规定的行为，予以审查，决定是否立案。</w:t>
            </w:r>
          </w:p>
          <w:p w:rsidR="005067BC" w:rsidRPr="005067BC" w:rsidRDefault="005067BC" w:rsidP="005067BC">
            <w:pPr>
              <w:jc w:val="left"/>
              <w:rPr>
                <w:rFonts w:ascii="仿宋_GB2312" w:eastAsia="仿宋_GB2312"/>
                <w:sz w:val="15"/>
                <w:szCs w:val="15"/>
              </w:rPr>
            </w:pPr>
            <w:r w:rsidRPr="005067BC">
              <w:rPr>
                <w:rFonts w:ascii="仿宋_GB2312" w:eastAsia="仿宋_GB2312" w:hint="eastAsia"/>
                <w:sz w:val="15"/>
                <w:szCs w:val="15"/>
              </w:rPr>
              <w:t>2.调查责任：对立案的案件，指定专人负责，及时组织调查取证，执法人员不得少于两人，与当事人有直接利害关系的应当回避。调查时应出示执法证件，允许当事人辩解陈述。执法人员应保守有关秘密。</w:t>
            </w:r>
          </w:p>
          <w:p w:rsidR="005067BC" w:rsidRPr="005067BC" w:rsidRDefault="005067BC" w:rsidP="005067BC">
            <w:pPr>
              <w:jc w:val="left"/>
              <w:rPr>
                <w:rFonts w:ascii="仿宋_GB2312" w:eastAsia="仿宋_GB2312"/>
                <w:sz w:val="15"/>
                <w:szCs w:val="15"/>
              </w:rPr>
            </w:pPr>
            <w:r w:rsidRPr="005067BC">
              <w:rPr>
                <w:rFonts w:ascii="仿宋_GB2312" w:eastAsia="仿宋_GB2312" w:hint="eastAsia"/>
                <w:sz w:val="15"/>
                <w:szCs w:val="15"/>
              </w:rPr>
              <w:t>3.审查责任：审理案件调查报告，对案件违法事实、证据、调查取证程序、法律适用、处罚种类和幅度、当事人陈述和申辩理由等方面进行审查，提出处理意见。</w:t>
            </w:r>
          </w:p>
          <w:p w:rsidR="005067BC" w:rsidRPr="005067BC" w:rsidRDefault="005067BC" w:rsidP="005067BC">
            <w:pPr>
              <w:jc w:val="left"/>
              <w:rPr>
                <w:rFonts w:ascii="仿宋_GB2312" w:eastAsia="仿宋_GB2312"/>
                <w:sz w:val="15"/>
                <w:szCs w:val="15"/>
              </w:rPr>
            </w:pPr>
            <w:r w:rsidRPr="005067BC">
              <w:rPr>
                <w:rFonts w:ascii="仿宋_GB2312" w:eastAsia="仿宋_GB2312" w:hint="eastAsia"/>
                <w:sz w:val="15"/>
                <w:szCs w:val="15"/>
              </w:rPr>
              <w:t>4.告知责任：做出行政处罚决定前，应书面告知当事人违法事实及其享有的陈述、申辩、要求听证等权利。</w:t>
            </w:r>
          </w:p>
          <w:p w:rsidR="005067BC" w:rsidRPr="005067BC" w:rsidRDefault="005067BC" w:rsidP="005067BC">
            <w:pPr>
              <w:jc w:val="left"/>
              <w:rPr>
                <w:rFonts w:ascii="仿宋_GB2312" w:eastAsia="仿宋_GB2312"/>
                <w:sz w:val="15"/>
                <w:szCs w:val="15"/>
              </w:rPr>
            </w:pPr>
            <w:r w:rsidRPr="005067BC">
              <w:rPr>
                <w:rFonts w:ascii="仿宋_GB2312" w:eastAsia="仿宋_GB2312" w:hint="eastAsia"/>
                <w:sz w:val="15"/>
                <w:szCs w:val="15"/>
              </w:rPr>
              <w:t>5.决定责任：制作行政处罚决定书，载明违法事实和证据、处罚依据和内容、申请行政复议或提起行政诉讼的途径和期限等内容。</w:t>
            </w:r>
          </w:p>
          <w:p w:rsidR="005067BC" w:rsidRPr="005067BC" w:rsidRDefault="005067BC" w:rsidP="005067BC">
            <w:pPr>
              <w:jc w:val="left"/>
              <w:rPr>
                <w:rFonts w:ascii="仿宋_GB2312" w:eastAsia="仿宋_GB2312"/>
                <w:sz w:val="15"/>
                <w:szCs w:val="15"/>
              </w:rPr>
            </w:pPr>
            <w:r w:rsidRPr="005067BC">
              <w:rPr>
                <w:rFonts w:ascii="仿宋_GB2312" w:eastAsia="仿宋_GB2312" w:hint="eastAsia"/>
                <w:sz w:val="15"/>
                <w:szCs w:val="15"/>
              </w:rPr>
              <w:t>6.送达责任：行政处罚决定书按法律规定的方式送达当事人。</w:t>
            </w:r>
          </w:p>
          <w:p w:rsidR="005067BC" w:rsidRPr="005067BC" w:rsidRDefault="005067BC" w:rsidP="005067BC">
            <w:pPr>
              <w:jc w:val="left"/>
              <w:rPr>
                <w:rFonts w:ascii="仿宋_GB2312" w:eastAsia="仿宋_GB2312"/>
                <w:sz w:val="15"/>
                <w:szCs w:val="15"/>
              </w:rPr>
            </w:pPr>
            <w:r w:rsidRPr="005067BC">
              <w:rPr>
                <w:rFonts w:ascii="仿宋_GB2312" w:eastAsia="仿宋_GB2312" w:hint="eastAsia"/>
                <w:sz w:val="15"/>
                <w:szCs w:val="15"/>
              </w:rPr>
              <w:t>7.执行责任：当事人逾期不履行行政处罚决定的，依照行政处罚决定，依法强制执行。</w:t>
            </w:r>
          </w:p>
          <w:p w:rsidR="00AA2422" w:rsidRPr="005067BC" w:rsidRDefault="005067BC" w:rsidP="005067BC">
            <w:pPr>
              <w:jc w:val="left"/>
              <w:rPr>
                <w:rFonts w:ascii="仿宋_GB2312" w:eastAsia="仿宋_GB2312"/>
                <w:sz w:val="15"/>
                <w:szCs w:val="15"/>
              </w:rPr>
            </w:pPr>
            <w:r w:rsidRPr="005067BC">
              <w:rPr>
                <w:rFonts w:ascii="仿宋_GB2312" w:eastAsia="仿宋_GB2312" w:hint="eastAsia"/>
                <w:sz w:val="15"/>
                <w:szCs w:val="15"/>
              </w:rPr>
              <w:t>8.其他：法律法规规章规定应履行的责任。</w:t>
            </w:r>
          </w:p>
        </w:tc>
        <w:tc>
          <w:tcPr>
            <w:tcW w:w="1447" w:type="dxa"/>
            <w:vAlign w:val="center"/>
          </w:tcPr>
          <w:p w:rsidR="00AA2422" w:rsidRPr="003245B4" w:rsidRDefault="001D66FD" w:rsidP="005067BC">
            <w:pPr>
              <w:jc w:val="left"/>
              <w:rPr>
                <w:rFonts w:ascii="仿宋_GB2312" w:eastAsia="仿宋_GB2312"/>
                <w:sz w:val="24"/>
              </w:rPr>
            </w:pPr>
            <w:r w:rsidRPr="003245B4">
              <w:rPr>
                <w:rFonts w:ascii="仿宋_GB2312" w:eastAsia="仿宋_GB2312" w:hint="eastAsia"/>
                <w:sz w:val="24"/>
              </w:rPr>
              <w:t>行政处罚</w:t>
            </w:r>
          </w:p>
        </w:tc>
        <w:tc>
          <w:tcPr>
            <w:tcW w:w="1575" w:type="dxa"/>
            <w:vAlign w:val="center"/>
          </w:tcPr>
          <w:p w:rsidR="00AA2422" w:rsidRPr="00D35B2A" w:rsidRDefault="001D66FD" w:rsidP="005067BC">
            <w:pPr>
              <w:jc w:val="left"/>
              <w:rPr>
                <w:rFonts w:ascii="仿宋_GB2312" w:eastAsia="仿宋_GB2312"/>
                <w:sz w:val="24"/>
              </w:rPr>
            </w:pPr>
            <w:r w:rsidRPr="00D35B2A">
              <w:rPr>
                <w:rFonts w:ascii="仿宋_GB2312" w:eastAsia="仿宋_GB2312" w:hint="eastAsia"/>
                <w:sz w:val="24"/>
              </w:rPr>
              <w:t>政策法规科、气象灾害防御技术中心</w:t>
            </w:r>
          </w:p>
        </w:tc>
        <w:tc>
          <w:tcPr>
            <w:tcW w:w="2670" w:type="dxa"/>
            <w:vAlign w:val="center"/>
          </w:tcPr>
          <w:p w:rsidR="001D66FD" w:rsidRPr="001D66FD" w:rsidRDefault="001D66FD" w:rsidP="001D66FD">
            <w:pPr>
              <w:jc w:val="left"/>
              <w:rPr>
                <w:rFonts w:ascii="仿宋_GB2312" w:eastAsia="仿宋_GB2312"/>
                <w:sz w:val="15"/>
                <w:szCs w:val="15"/>
              </w:rPr>
            </w:pPr>
            <w:r w:rsidRPr="001D66FD">
              <w:rPr>
                <w:rFonts w:ascii="仿宋_GB2312" w:eastAsia="仿宋_GB2312" w:hint="eastAsia"/>
                <w:sz w:val="15"/>
                <w:szCs w:val="15"/>
              </w:rPr>
              <w:t>1.《行政处罚法》。</w:t>
            </w:r>
          </w:p>
          <w:p w:rsidR="001D66FD" w:rsidRPr="001D66FD" w:rsidRDefault="001D66FD" w:rsidP="001D66FD">
            <w:pPr>
              <w:jc w:val="left"/>
              <w:rPr>
                <w:rFonts w:ascii="仿宋_GB2312" w:eastAsia="仿宋_GB2312"/>
                <w:sz w:val="15"/>
                <w:szCs w:val="15"/>
              </w:rPr>
            </w:pPr>
            <w:r w:rsidRPr="001D66FD">
              <w:rPr>
                <w:rFonts w:ascii="仿宋_GB2312" w:eastAsia="仿宋_GB2312" w:hint="eastAsia"/>
                <w:sz w:val="15"/>
                <w:szCs w:val="15"/>
              </w:rPr>
              <w:t>2.《行政机关公务员处分条例》第二十一条。</w:t>
            </w:r>
          </w:p>
          <w:p w:rsidR="001D66FD" w:rsidRPr="001D66FD" w:rsidRDefault="001D66FD" w:rsidP="001D66FD">
            <w:pPr>
              <w:jc w:val="left"/>
              <w:rPr>
                <w:rFonts w:ascii="仿宋_GB2312" w:eastAsia="仿宋_GB2312"/>
                <w:sz w:val="15"/>
                <w:szCs w:val="15"/>
              </w:rPr>
            </w:pPr>
            <w:r w:rsidRPr="001D66FD">
              <w:rPr>
                <w:rFonts w:ascii="仿宋_GB2312" w:eastAsia="仿宋_GB2312" w:hint="eastAsia"/>
                <w:sz w:val="15"/>
                <w:szCs w:val="15"/>
              </w:rPr>
              <w:t>3.《防雷装置设计审核和竣工验收规定》（2011年中国气象局令第21号）第三十四条。</w:t>
            </w:r>
          </w:p>
          <w:p w:rsidR="00AA2422" w:rsidRPr="005067BC" w:rsidRDefault="001D66FD" w:rsidP="001D66FD">
            <w:pPr>
              <w:jc w:val="left"/>
              <w:rPr>
                <w:rFonts w:ascii="仿宋_GB2312" w:eastAsia="仿宋_GB2312"/>
                <w:sz w:val="15"/>
                <w:szCs w:val="15"/>
              </w:rPr>
            </w:pPr>
            <w:r w:rsidRPr="001D66FD">
              <w:rPr>
                <w:rFonts w:ascii="仿宋_GB2312" w:eastAsia="仿宋_GB2312" w:hint="eastAsia"/>
                <w:sz w:val="15"/>
                <w:szCs w:val="15"/>
              </w:rPr>
              <w:t>4.其他问责依据</w:t>
            </w:r>
          </w:p>
        </w:tc>
        <w:tc>
          <w:tcPr>
            <w:tcW w:w="861" w:type="dxa"/>
            <w:vAlign w:val="center"/>
          </w:tcPr>
          <w:p w:rsidR="00AA2422" w:rsidRPr="005067BC" w:rsidRDefault="00AA2422" w:rsidP="005067BC">
            <w:pPr>
              <w:jc w:val="left"/>
              <w:rPr>
                <w:rFonts w:ascii="仿宋_GB2312" w:eastAsia="仿宋_GB2312"/>
                <w:sz w:val="15"/>
                <w:szCs w:val="15"/>
              </w:rPr>
            </w:pPr>
          </w:p>
        </w:tc>
      </w:tr>
    </w:tbl>
    <w:p w:rsidR="00AA2422" w:rsidRDefault="00AA2422" w:rsidP="00AA2422">
      <w:pPr>
        <w:rPr>
          <w:rFonts w:ascii="仿宋_GB2312" w:eastAsia="仿宋_GB2312"/>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775"/>
        <w:gridCol w:w="2715"/>
        <w:gridCol w:w="1605"/>
        <w:gridCol w:w="1575"/>
        <w:gridCol w:w="2670"/>
        <w:gridCol w:w="861"/>
      </w:tblGrid>
      <w:tr w:rsidR="00AA2422" w:rsidRPr="000A1BE7" w:rsidTr="00244867">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7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271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60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244867">
        <w:trPr>
          <w:trHeight w:val="3183"/>
        </w:trPr>
        <w:tc>
          <w:tcPr>
            <w:tcW w:w="713" w:type="dxa"/>
            <w:vAlign w:val="center"/>
          </w:tcPr>
          <w:p w:rsidR="00AA2422" w:rsidRPr="000A1BE7" w:rsidRDefault="001D66FD" w:rsidP="00244867">
            <w:pPr>
              <w:jc w:val="center"/>
              <w:rPr>
                <w:rFonts w:ascii="仿宋_GB2312" w:eastAsia="仿宋_GB2312"/>
                <w:sz w:val="32"/>
                <w:szCs w:val="32"/>
              </w:rPr>
            </w:pPr>
            <w:r>
              <w:rPr>
                <w:rFonts w:ascii="仿宋_GB2312" w:eastAsia="仿宋_GB2312" w:hint="eastAsia"/>
                <w:sz w:val="32"/>
                <w:szCs w:val="32"/>
              </w:rPr>
              <w:t>7</w:t>
            </w:r>
          </w:p>
        </w:tc>
        <w:tc>
          <w:tcPr>
            <w:tcW w:w="1260" w:type="dxa"/>
            <w:vAlign w:val="center"/>
          </w:tcPr>
          <w:p w:rsidR="00AA2422" w:rsidRPr="003245B4" w:rsidRDefault="001D66FD" w:rsidP="001D66FD">
            <w:pPr>
              <w:jc w:val="left"/>
              <w:rPr>
                <w:rFonts w:ascii="仿宋_GB2312" w:eastAsia="仿宋_GB2312"/>
                <w:b/>
                <w:sz w:val="24"/>
              </w:rPr>
            </w:pPr>
            <w:r w:rsidRPr="003245B4">
              <w:rPr>
                <w:rFonts w:hint="eastAsia"/>
                <w:b/>
                <w:sz w:val="24"/>
              </w:rPr>
              <w:t>气象灾害调查、鉴定</w:t>
            </w:r>
          </w:p>
        </w:tc>
        <w:tc>
          <w:tcPr>
            <w:tcW w:w="2775" w:type="dxa"/>
            <w:vAlign w:val="center"/>
          </w:tcPr>
          <w:p w:rsidR="001D66FD" w:rsidRDefault="001D66FD" w:rsidP="001D66FD">
            <w:pPr>
              <w:jc w:val="left"/>
              <w:rPr>
                <w:rFonts w:ascii="仿宋_GB2312" w:eastAsia="仿宋_GB2312"/>
                <w:sz w:val="18"/>
                <w:szCs w:val="18"/>
              </w:rPr>
            </w:pPr>
            <w:r w:rsidRPr="00481460">
              <w:rPr>
                <w:rFonts w:ascii="仿宋_GB2312" w:eastAsia="仿宋_GB2312" w:hint="eastAsia"/>
                <w:sz w:val="18"/>
                <w:szCs w:val="18"/>
              </w:rPr>
              <w:t>《防雷减灾管理办法》（2013年中国气象局令第24号）第二十四条</w:t>
            </w:r>
            <w:r>
              <w:rPr>
                <w:rFonts w:ascii="仿宋_GB2312" w:eastAsia="仿宋_GB2312" w:hint="eastAsia"/>
                <w:sz w:val="18"/>
                <w:szCs w:val="18"/>
              </w:rPr>
              <w:t>、第二十五条</w:t>
            </w:r>
          </w:p>
          <w:p w:rsidR="00AA2422" w:rsidRPr="001D66FD" w:rsidRDefault="001D66FD" w:rsidP="001D66FD">
            <w:pPr>
              <w:jc w:val="left"/>
              <w:rPr>
                <w:rFonts w:ascii="仿宋_GB2312" w:eastAsia="仿宋_GB2312"/>
                <w:sz w:val="18"/>
                <w:szCs w:val="18"/>
              </w:rPr>
            </w:pPr>
            <w:r w:rsidRPr="00481460">
              <w:rPr>
                <w:rFonts w:ascii="仿宋_GB2312" w:eastAsia="仿宋_GB2312" w:hint="eastAsia"/>
                <w:sz w:val="18"/>
                <w:szCs w:val="18"/>
              </w:rPr>
              <w:t>福建省气象条例》（2009年福建省第十一届人民代表大会常务委员会第九次会议修订）第十九条</w:t>
            </w:r>
          </w:p>
        </w:tc>
        <w:tc>
          <w:tcPr>
            <w:tcW w:w="2715" w:type="dxa"/>
            <w:vAlign w:val="center"/>
          </w:tcPr>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 xml:space="preserve">1.调查责任：根据当事人申请或接到下级气象主管机构报告，组织气象专家赴现场开展事故调查。                                                 </w:t>
            </w:r>
          </w:p>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2.鉴定责任：根据事故调查结果，作出气象灾害鉴定结论。</w:t>
            </w:r>
          </w:p>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3.送达责任：将气象灾害鉴定结论送达申请人，并及时上报上级气象主管部门。</w:t>
            </w:r>
          </w:p>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4.事后监管责任：督促、指导遭受气象灾害事故的单位和个人采取相应的气象灾害防护措施。</w:t>
            </w:r>
          </w:p>
          <w:p w:rsidR="00AA2422"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5.其他法律法规政策规定应履行的责任。</w:t>
            </w:r>
          </w:p>
        </w:tc>
        <w:tc>
          <w:tcPr>
            <w:tcW w:w="1605" w:type="dxa"/>
            <w:vAlign w:val="center"/>
          </w:tcPr>
          <w:p w:rsidR="00AA2422" w:rsidRPr="00D35B2A" w:rsidRDefault="001D66FD" w:rsidP="001D66FD">
            <w:pPr>
              <w:jc w:val="left"/>
              <w:rPr>
                <w:rFonts w:ascii="仿宋_GB2312" w:eastAsia="仿宋_GB2312"/>
                <w:sz w:val="24"/>
              </w:rPr>
            </w:pPr>
            <w:r w:rsidRPr="00D35B2A">
              <w:rPr>
                <w:rFonts w:ascii="仿宋_GB2312" w:eastAsia="仿宋_GB2312" w:hint="eastAsia"/>
                <w:sz w:val="24"/>
              </w:rPr>
              <w:t>行政确认</w:t>
            </w:r>
          </w:p>
        </w:tc>
        <w:tc>
          <w:tcPr>
            <w:tcW w:w="1575" w:type="dxa"/>
            <w:vAlign w:val="center"/>
          </w:tcPr>
          <w:p w:rsidR="00AA2422" w:rsidRPr="00D35B2A" w:rsidRDefault="001D66FD" w:rsidP="001D66FD">
            <w:pPr>
              <w:jc w:val="left"/>
              <w:rPr>
                <w:rFonts w:ascii="仿宋_GB2312" w:eastAsia="仿宋_GB2312"/>
                <w:sz w:val="24"/>
              </w:rPr>
            </w:pPr>
            <w:r w:rsidRPr="00D35B2A">
              <w:rPr>
                <w:rFonts w:ascii="仿宋_GB2312" w:eastAsia="仿宋_GB2312" w:hint="eastAsia"/>
                <w:sz w:val="24"/>
              </w:rPr>
              <w:t>气象灾害防御技术中心</w:t>
            </w:r>
          </w:p>
        </w:tc>
        <w:tc>
          <w:tcPr>
            <w:tcW w:w="2670" w:type="dxa"/>
            <w:vAlign w:val="center"/>
          </w:tcPr>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 xml:space="preserve">1.《行政机关公务员处分条例》第二十二条　、第二十三条。　</w:t>
            </w:r>
          </w:p>
          <w:p w:rsidR="00AA2422"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2.其他违反法律法规规章文件规定的行为。</w:t>
            </w:r>
          </w:p>
        </w:tc>
        <w:tc>
          <w:tcPr>
            <w:tcW w:w="861" w:type="dxa"/>
            <w:vAlign w:val="center"/>
          </w:tcPr>
          <w:p w:rsidR="00AA2422" w:rsidRPr="001D66FD" w:rsidRDefault="00AA2422" w:rsidP="001D66FD">
            <w:pPr>
              <w:jc w:val="left"/>
              <w:rPr>
                <w:rFonts w:ascii="仿宋_GB2312" w:eastAsia="仿宋_GB2312"/>
                <w:sz w:val="18"/>
                <w:szCs w:val="18"/>
              </w:rPr>
            </w:pPr>
          </w:p>
        </w:tc>
      </w:tr>
    </w:tbl>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rsidP="00AA2422">
      <w:pPr>
        <w:rPr>
          <w:rFonts w:ascii="仿宋_GB2312" w:eastAsia="仿宋_GB2312"/>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775"/>
        <w:gridCol w:w="2715"/>
        <w:gridCol w:w="1605"/>
        <w:gridCol w:w="1575"/>
        <w:gridCol w:w="2670"/>
        <w:gridCol w:w="861"/>
      </w:tblGrid>
      <w:tr w:rsidR="00AA2422" w:rsidRPr="000A1BE7" w:rsidTr="00244867">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lastRenderedPageBreak/>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7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271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60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1D66FD" w:rsidRPr="000A1BE7" w:rsidTr="00244867">
        <w:trPr>
          <w:trHeight w:val="3183"/>
        </w:trPr>
        <w:tc>
          <w:tcPr>
            <w:tcW w:w="713" w:type="dxa"/>
            <w:vAlign w:val="center"/>
          </w:tcPr>
          <w:p w:rsidR="001D66FD" w:rsidRPr="000A1BE7" w:rsidRDefault="001D66FD" w:rsidP="00244867">
            <w:pPr>
              <w:jc w:val="center"/>
              <w:rPr>
                <w:rFonts w:ascii="仿宋_GB2312" w:eastAsia="仿宋_GB2312"/>
                <w:sz w:val="32"/>
                <w:szCs w:val="32"/>
              </w:rPr>
            </w:pPr>
            <w:r>
              <w:rPr>
                <w:rFonts w:ascii="仿宋_GB2312" w:eastAsia="仿宋_GB2312" w:hint="eastAsia"/>
                <w:sz w:val="32"/>
                <w:szCs w:val="32"/>
              </w:rPr>
              <w:t>8</w:t>
            </w:r>
          </w:p>
        </w:tc>
        <w:tc>
          <w:tcPr>
            <w:tcW w:w="1260" w:type="dxa"/>
            <w:vAlign w:val="center"/>
          </w:tcPr>
          <w:p w:rsidR="001D66FD" w:rsidRPr="003245B4" w:rsidRDefault="001D66FD" w:rsidP="001D66FD">
            <w:pPr>
              <w:jc w:val="left"/>
              <w:rPr>
                <w:rFonts w:ascii="仿宋_GB2312" w:eastAsia="仿宋_GB2312"/>
                <w:b/>
                <w:sz w:val="24"/>
              </w:rPr>
            </w:pPr>
            <w:r w:rsidRPr="003245B4">
              <w:rPr>
                <w:rFonts w:hint="eastAsia"/>
                <w:b/>
                <w:sz w:val="24"/>
              </w:rPr>
              <w:t>人工影响天气活动的组织、管理和监督</w:t>
            </w:r>
          </w:p>
        </w:tc>
        <w:tc>
          <w:tcPr>
            <w:tcW w:w="2775" w:type="dxa"/>
            <w:vAlign w:val="center"/>
          </w:tcPr>
          <w:p w:rsidR="001D66FD" w:rsidRDefault="001D66FD" w:rsidP="001D66FD">
            <w:pPr>
              <w:jc w:val="left"/>
              <w:rPr>
                <w:rFonts w:ascii="仿宋_GB2312" w:eastAsia="仿宋_GB2312"/>
                <w:sz w:val="18"/>
                <w:szCs w:val="18"/>
              </w:rPr>
            </w:pPr>
            <w:r w:rsidRPr="00481460">
              <w:rPr>
                <w:rFonts w:ascii="仿宋_GB2312" w:eastAsia="仿宋_GB2312" w:hint="eastAsia"/>
                <w:sz w:val="18"/>
                <w:szCs w:val="18"/>
              </w:rPr>
              <w:t>1.《气象法》（2014年修正）第三十条</w:t>
            </w:r>
          </w:p>
          <w:p w:rsidR="001D66FD" w:rsidRPr="001D66FD" w:rsidRDefault="001D66FD" w:rsidP="001D66FD">
            <w:pPr>
              <w:jc w:val="left"/>
              <w:rPr>
                <w:rFonts w:ascii="仿宋_GB2312" w:eastAsia="仿宋_GB2312"/>
                <w:sz w:val="18"/>
                <w:szCs w:val="18"/>
              </w:rPr>
            </w:pPr>
            <w:r w:rsidRPr="00481460">
              <w:rPr>
                <w:rFonts w:ascii="仿宋_GB2312" w:eastAsia="仿宋_GB2312" w:hint="eastAsia"/>
                <w:sz w:val="18"/>
                <w:szCs w:val="18"/>
              </w:rPr>
              <w:t>2.《人工影响天气管理条例》（2002年国务院令第348号）第四条</w:t>
            </w:r>
            <w:r>
              <w:rPr>
                <w:rFonts w:ascii="仿宋_GB2312" w:eastAsia="仿宋_GB2312" w:hint="eastAsia"/>
                <w:sz w:val="18"/>
                <w:szCs w:val="18"/>
              </w:rPr>
              <w:t>、第十二条</w:t>
            </w:r>
          </w:p>
        </w:tc>
        <w:tc>
          <w:tcPr>
            <w:tcW w:w="2715" w:type="dxa"/>
            <w:vAlign w:val="center"/>
          </w:tcPr>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1.检查责任：加强人工影响天气作业的指挥、管理和监督，对人工影响天气作业的单位资格、作业过程、设备转让等开展监督检查。</w:t>
            </w:r>
          </w:p>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 xml:space="preserve">2.处置责任：对违反法律法规规定的，责令限期改正。                        </w:t>
            </w:r>
          </w:p>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3.事后管理责任：对监督检查情况进行汇总、分类、归档备查，并跟监测。</w:t>
            </w:r>
          </w:p>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4.其他：法律法规规章文件规定应履行的责任。</w:t>
            </w:r>
          </w:p>
        </w:tc>
        <w:tc>
          <w:tcPr>
            <w:tcW w:w="1605" w:type="dxa"/>
            <w:vAlign w:val="center"/>
          </w:tcPr>
          <w:p w:rsidR="001D66FD" w:rsidRPr="00770ADC" w:rsidRDefault="001D66FD" w:rsidP="00EB2B71">
            <w:pPr>
              <w:jc w:val="center"/>
              <w:rPr>
                <w:rFonts w:ascii="仿宋_GB2312" w:eastAsia="仿宋_GB2312"/>
                <w:sz w:val="24"/>
              </w:rPr>
            </w:pPr>
            <w:r w:rsidRPr="00481460">
              <w:rPr>
                <w:rFonts w:ascii="仿宋_GB2312" w:eastAsia="仿宋_GB2312" w:hint="eastAsia"/>
                <w:sz w:val="24"/>
              </w:rPr>
              <w:t>行政监督检查</w:t>
            </w:r>
          </w:p>
        </w:tc>
        <w:tc>
          <w:tcPr>
            <w:tcW w:w="1575" w:type="dxa"/>
            <w:vAlign w:val="center"/>
          </w:tcPr>
          <w:p w:rsidR="001D66FD" w:rsidRPr="00D35B2A" w:rsidRDefault="001D66FD" w:rsidP="001D66FD">
            <w:pPr>
              <w:jc w:val="left"/>
              <w:rPr>
                <w:rFonts w:ascii="仿宋_GB2312" w:eastAsia="仿宋_GB2312"/>
                <w:sz w:val="24"/>
              </w:rPr>
            </w:pPr>
            <w:r w:rsidRPr="00D35B2A">
              <w:rPr>
                <w:rFonts w:ascii="仿宋_GB2312" w:eastAsia="仿宋_GB2312" w:hint="eastAsia"/>
                <w:sz w:val="24"/>
              </w:rPr>
              <w:t>业务科技科</w:t>
            </w:r>
          </w:p>
        </w:tc>
        <w:tc>
          <w:tcPr>
            <w:tcW w:w="2670" w:type="dxa"/>
            <w:vAlign w:val="center"/>
          </w:tcPr>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1.《行政许可法》第七十三条。</w:t>
            </w:r>
          </w:p>
          <w:p w:rsidR="001D66FD" w:rsidRPr="001D66FD" w:rsidRDefault="001D66FD" w:rsidP="001D66FD">
            <w:pPr>
              <w:jc w:val="left"/>
              <w:rPr>
                <w:rFonts w:ascii="仿宋_GB2312" w:eastAsia="仿宋_GB2312"/>
                <w:sz w:val="18"/>
                <w:szCs w:val="18"/>
              </w:rPr>
            </w:pPr>
            <w:r w:rsidRPr="001D66FD">
              <w:rPr>
                <w:rFonts w:ascii="仿宋_GB2312" w:eastAsia="仿宋_GB2312" w:hint="eastAsia"/>
                <w:sz w:val="18"/>
                <w:szCs w:val="18"/>
              </w:rPr>
              <w:t>2.《行政处罚法》第六十条。                                                                                                        3.《行政机关公务员处分条例》。</w:t>
            </w:r>
          </w:p>
        </w:tc>
        <w:tc>
          <w:tcPr>
            <w:tcW w:w="861" w:type="dxa"/>
            <w:vAlign w:val="center"/>
          </w:tcPr>
          <w:p w:rsidR="001D66FD" w:rsidRPr="001D66FD" w:rsidRDefault="001D66FD" w:rsidP="001D66FD">
            <w:pPr>
              <w:jc w:val="left"/>
              <w:rPr>
                <w:rFonts w:ascii="仿宋_GB2312" w:eastAsia="仿宋_GB2312"/>
                <w:sz w:val="18"/>
                <w:szCs w:val="18"/>
              </w:rPr>
            </w:pPr>
          </w:p>
        </w:tc>
      </w:tr>
    </w:tbl>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rsidP="00AA2422">
      <w:pPr>
        <w:rPr>
          <w:rFonts w:ascii="仿宋_GB2312" w:eastAsia="仿宋_GB2312"/>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671"/>
        <w:gridCol w:w="2977"/>
        <w:gridCol w:w="1447"/>
        <w:gridCol w:w="1575"/>
        <w:gridCol w:w="2670"/>
        <w:gridCol w:w="861"/>
      </w:tblGrid>
      <w:tr w:rsidR="00AA2422" w:rsidRPr="000A1BE7" w:rsidTr="003245B4">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lastRenderedPageBreak/>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67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2977"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447"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3245B4">
        <w:trPr>
          <w:trHeight w:val="3183"/>
        </w:trPr>
        <w:tc>
          <w:tcPr>
            <w:tcW w:w="713" w:type="dxa"/>
            <w:vAlign w:val="center"/>
          </w:tcPr>
          <w:p w:rsidR="00AA2422" w:rsidRPr="000A1BE7" w:rsidRDefault="001D66FD" w:rsidP="00244867">
            <w:pPr>
              <w:jc w:val="center"/>
              <w:rPr>
                <w:rFonts w:ascii="仿宋_GB2312" w:eastAsia="仿宋_GB2312"/>
                <w:sz w:val="32"/>
                <w:szCs w:val="32"/>
              </w:rPr>
            </w:pPr>
            <w:r>
              <w:rPr>
                <w:rFonts w:ascii="仿宋_GB2312" w:eastAsia="仿宋_GB2312" w:hint="eastAsia"/>
                <w:sz w:val="32"/>
                <w:szCs w:val="32"/>
              </w:rPr>
              <w:t>9</w:t>
            </w:r>
          </w:p>
        </w:tc>
        <w:tc>
          <w:tcPr>
            <w:tcW w:w="1260" w:type="dxa"/>
            <w:vAlign w:val="center"/>
          </w:tcPr>
          <w:p w:rsidR="00AA2422" w:rsidRPr="003245B4" w:rsidRDefault="001D66FD" w:rsidP="001D66FD">
            <w:pPr>
              <w:jc w:val="left"/>
              <w:rPr>
                <w:rFonts w:ascii="仿宋_GB2312" w:eastAsia="仿宋_GB2312"/>
                <w:b/>
                <w:sz w:val="24"/>
              </w:rPr>
            </w:pPr>
            <w:r w:rsidRPr="003245B4">
              <w:rPr>
                <w:rFonts w:hint="eastAsia"/>
                <w:b/>
                <w:sz w:val="24"/>
              </w:rPr>
              <w:t>雷电灾害防御工作的监督管理</w:t>
            </w:r>
          </w:p>
        </w:tc>
        <w:tc>
          <w:tcPr>
            <w:tcW w:w="2671" w:type="dxa"/>
            <w:vAlign w:val="center"/>
          </w:tcPr>
          <w:p w:rsidR="001D66FD" w:rsidRDefault="001D66FD" w:rsidP="001D66FD">
            <w:pPr>
              <w:jc w:val="left"/>
              <w:rPr>
                <w:rFonts w:ascii="仿宋_GB2312" w:eastAsia="仿宋_GB2312"/>
                <w:sz w:val="18"/>
                <w:szCs w:val="18"/>
              </w:rPr>
            </w:pPr>
            <w:r w:rsidRPr="00AF6899">
              <w:rPr>
                <w:rFonts w:ascii="仿宋_GB2312" w:eastAsia="仿宋_GB2312" w:hint="eastAsia"/>
                <w:sz w:val="18"/>
                <w:szCs w:val="18"/>
              </w:rPr>
              <w:t>1.《气象法》（2014年修正）第三十一条</w:t>
            </w:r>
          </w:p>
          <w:p w:rsidR="003245B4" w:rsidRDefault="001D66FD" w:rsidP="001D66FD">
            <w:pPr>
              <w:jc w:val="left"/>
              <w:rPr>
                <w:rFonts w:ascii="仿宋_GB2312" w:eastAsia="仿宋_GB2312"/>
                <w:sz w:val="18"/>
                <w:szCs w:val="18"/>
              </w:rPr>
            </w:pPr>
            <w:r w:rsidRPr="00AF6899">
              <w:rPr>
                <w:rFonts w:ascii="仿宋_GB2312" w:eastAsia="仿宋_GB2312" w:hint="eastAsia"/>
                <w:sz w:val="18"/>
                <w:szCs w:val="18"/>
              </w:rPr>
              <w:t xml:space="preserve">　2.《防雷减灾管理办法（修订）》（2013年中国气象局令第24号）第四条</w:t>
            </w:r>
            <w:r>
              <w:rPr>
                <w:rFonts w:ascii="仿宋_GB2312" w:eastAsia="仿宋_GB2312" w:hint="eastAsia"/>
                <w:sz w:val="18"/>
                <w:szCs w:val="18"/>
              </w:rPr>
              <w:t>、第十六、第二十三</w:t>
            </w:r>
            <w:r w:rsidRPr="00481460">
              <w:rPr>
                <w:rFonts w:ascii="仿宋_GB2312" w:eastAsia="仿宋_GB2312" w:hint="eastAsia"/>
                <w:sz w:val="18"/>
                <w:szCs w:val="18"/>
              </w:rPr>
              <w:t>3.《防雷装置设计审核和竣工验收规定》（2011年中国气象局令第21号）第二十三条</w:t>
            </w:r>
            <w:r w:rsidR="003245B4">
              <w:rPr>
                <w:rFonts w:ascii="仿宋_GB2312" w:eastAsia="仿宋_GB2312" w:hint="eastAsia"/>
                <w:sz w:val="18"/>
                <w:szCs w:val="18"/>
              </w:rPr>
              <w:t>、</w:t>
            </w:r>
            <w:r w:rsidR="003245B4" w:rsidRPr="00481460">
              <w:rPr>
                <w:rFonts w:ascii="仿宋_GB2312" w:eastAsia="仿宋_GB2312" w:hint="eastAsia"/>
                <w:sz w:val="18"/>
                <w:szCs w:val="18"/>
              </w:rPr>
              <w:t>第</w:t>
            </w:r>
            <w:r w:rsidR="003245B4">
              <w:rPr>
                <w:rFonts w:ascii="仿宋_GB2312" w:eastAsia="仿宋_GB2312" w:hint="eastAsia"/>
                <w:sz w:val="18"/>
                <w:szCs w:val="18"/>
              </w:rPr>
              <w:t>二十四、</w:t>
            </w:r>
            <w:r w:rsidR="003245B4" w:rsidRPr="00481460">
              <w:rPr>
                <w:rFonts w:ascii="仿宋_GB2312" w:eastAsia="仿宋_GB2312" w:hint="eastAsia"/>
                <w:sz w:val="18"/>
                <w:szCs w:val="18"/>
              </w:rPr>
              <w:t>第</w:t>
            </w:r>
            <w:r w:rsidR="003245B4">
              <w:rPr>
                <w:rFonts w:ascii="仿宋_GB2312" w:eastAsia="仿宋_GB2312" w:hint="eastAsia"/>
                <w:sz w:val="18"/>
                <w:szCs w:val="18"/>
              </w:rPr>
              <w:t>二十五、</w:t>
            </w:r>
            <w:r w:rsidR="003245B4" w:rsidRPr="00481460">
              <w:rPr>
                <w:rFonts w:ascii="仿宋_GB2312" w:eastAsia="仿宋_GB2312" w:hint="eastAsia"/>
                <w:sz w:val="18"/>
                <w:szCs w:val="18"/>
              </w:rPr>
              <w:t>第</w:t>
            </w:r>
            <w:r w:rsidR="003245B4">
              <w:rPr>
                <w:rFonts w:ascii="仿宋_GB2312" w:eastAsia="仿宋_GB2312" w:hint="eastAsia"/>
                <w:sz w:val="18"/>
                <w:szCs w:val="18"/>
              </w:rPr>
              <w:t>二十七、</w:t>
            </w:r>
            <w:r w:rsidR="003245B4" w:rsidRPr="00481460">
              <w:rPr>
                <w:rFonts w:ascii="仿宋_GB2312" w:eastAsia="仿宋_GB2312" w:hint="eastAsia"/>
                <w:sz w:val="18"/>
                <w:szCs w:val="18"/>
              </w:rPr>
              <w:t>第</w:t>
            </w:r>
            <w:r w:rsidR="003245B4">
              <w:rPr>
                <w:rFonts w:ascii="仿宋_GB2312" w:eastAsia="仿宋_GB2312" w:hint="eastAsia"/>
                <w:sz w:val="18"/>
                <w:szCs w:val="18"/>
              </w:rPr>
              <w:t>二十八</w:t>
            </w:r>
          </w:p>
          <w:p w:rsidR="003245B4" w:rsidRDefault="003245B4" w:rsidP="001D66FD">
            <w:pPr>
              <w:jc w:val="left"/>
              <w:rPr>
                <w:rFonts w:ascii="仿宋_GB2312" w:eastAsia="仿宋_GB2312"/>
                <w:sz w:val="18"/>
                <w:szCs w:val="18"/>
              </w:rPr>
            </w:pPr>
            <w:r w:rsidRPr="00481460">
              <w:rPr>
                <w:rFonts w:ascii="仿宋_GB2312" w:eastAsia="仿宋_GB2312" w:hint="eastAsia"/>
                <w:sz w:val="18"/>
                <w:szCs w:val="18"/>
              </w:rPr>
              <w:t>4.　《福建省气象条例》 第二十七条</w:t>
            </w:r>
          </w:p>
          <w:p w:rsidR="00AA2422" w:rsidRPr="001D66FD" w:rsidRDefault="003245B4" w:rsidP="001D66FD">
            <w:pPr>
              <w:jc w:val="left"/>
              <w:rPr>
                <w:rFonts w:ascii="仿宋_GB2312" w:eastAsia="仿宋_GB2312"/>
                <w:szCs w:val="21"/>
              </w:rPr>
            </w:pPr>
            <w:r w:rsidRPr="00481460">
              <w:rPr>
                <w:rFonts w:ascii="仿宋_GB2312" w:eastAsia="仿宋_GB2312" w:hint="eastAsia"/>
                <w:sz w:val="18"/>
                <w:szCs w:val="18"/>
              </w:rPr>
              <w:t>5.《国务院关于优化建设工程防雷许可的决定》（国发〔2016〕39号）</w:t>
            </w:r>
          </w:p>
        </w:tc>
        <w:tc>
          <w:tcPr>
            <w:tcW w:w="2977" w:type="dxa"/>
            <w:vAlign w:val="center"/>
          </w:tcPr>
          <w:p w:rsidR="003245B4" w:rsidRPr="003245B4" w:rsidRDefault="003245B4" w:rsidP="003245B4">
            <w:pPr>
              <w:jc w:val="left"/>
              <w:rPr>
                <w:rFonts w:ascii="仿宋_GB2312" w:eastAsia="仿宋_GB2312"/>
                <w:sz w:val="18"/>
                <w:szCs w:val="18"/>
              </w:rPr>
            </w:pPr>
            <w:r w:rsidRPr="003245B4">
              <w:rPr>
                <w:rFonts w:ascii="仿宋_GB2312" w:eastAsia="仿宋_GB2312" w:hint="eastAsia"/>
                <w:sz w:val="18"/>
                <w:szCs w:val="18"/>
              </w:rPr>
              <w:t>1.检查责任：建立健全监督管理制度，对防雷装置设计审核和竣工验收、防雷装置检测活动，以及已安装防雷装置的单位和个人、从事防雷工程专业设计和施工的单位开展日常巡查、专项监督检查。加强雷电灾害防御重点领域、重点单位的监督检查。</w:t>
            </w:r>
          </w:p>
          <w:p w:rsidR="003245B4" w:rsidRPr="003245B4" w:rsidRDefault="003245B4" w:rsidP="003245B4">
            <w:pPr>
              <w:jc w:val="left"/>
              <w:rPr>
                <w:rFonts w:ascii="仿宋_GB2312" w:eastAsia="仿宋_GB2312"/>
                <w:sz w:val="18"/>
                <w:szCs w:val="18"/>
              </w:rPr>
            </w:pPr>
            <w:r w:rsidRPr="003245B4">
              <w:rPr>
                <w:rFonts w:ascii="仿宋_GB2312" w:eastAsia="仿宋_GB2312" w:hint="eastAsia"/>
                <w:sz w:val="18"/>
                <w:szCs w:val="18"/>
              </w:rPr>
              <w:t>2.处置责任：对违反法律法规和标准规定的，责令限期整改。跟踪落实整改情况，对拒不整改的，依法查处。将监督检查情况通报、报告有关部门、地方人民政府。</w:t>
            </w:r>
          </w:p>
          <w:p w:rsidR="003245B4" w:rsidRPr="003245B4" w:rsidRDefault="003245B4" w:rsidP="003245B4">
            <w:pPr>
              <w:jc w:val="left"/>
              <w:rPr>
                <w:rFonts w:ascii="仿宋_GB2312" w:eastAsia="仿宋_GB2312"/>
                <w:sz w:val="18"/>
                <w:szCs w:val="18"/>
              </w:rPr>
            </w:pPr>
            <w:r w:rsidRPr="003245B4">
              <w:rPr>
                <w:rFonts w:ascii="仿宋_GB2312" w:eastAsia="仿宋_GB2312" w:hint="eastAsia"/>
                <w:sz w:val="18"/>
                <w:szCs w:val="18"/>
              </w:rPr>
              <w:t>3.事后管理责任：跟踪督促依法处置工作。对隐瞒真实情况、提供虚假材料申请资质以及以欺骗贿赂的手段获取资质的，加强对当事人再次申请资质认定的监管。对监督检查情况进行汇总、分类、归档备查，并跟监测。</w:t>
            </w:r>
          </w:p>
          <w:p w:rsidR="00AA2422" w:rsidRPr="001D66FD" w:rsidRDefault="003245B4" w:rsidP="003245B4">
            <w:pPr>
              <w:jc w:val="left"/>
              <w:rPr>
                <w:rFonts w:ascii="仿宋_GB2312" w:eastAsia="仿宋_GB2312"/>
                <w:szCs w:val="21"/>
              </w:rPr>
            </w:pPr>
            <w:r w:rsidRPr="003245B4">
              <w:rPr>
                <w:rFonts w:ascii="仿宋_GB2312" w:eastAsia="仿宋_GB2312" w:hint="eastAsia"/>
                <w:sz w:val="18"/>
                <w:szCs w:val="18"/>
              </w:rPr>
              <w:t>4.其他：法律法规规章文件规定应履行的责任。</w:t>
            </w:r>
          </w:p>
        </w:tc>
        <w:tc>
          <w:tcPr>
            <w:tcW w:w="1447" w:type="dxa"/>
            <w:vAlign w:val="center"/>
          </w:tcPr>
          <w:p w:rsidR="00AA2422" w:rsidRPr="001D66FD" w:rsidRDefault="003245B4" w:rsidP="001D66FD">
            <w:pPr>
              <w:jc w:val="left"/>
              <w:rPr>
                <w:rFonts w:ascii="仿宋_GB2312" w:eastAsia="仿宋_GB2312"/>
                <w:szCs w:val="21"/>
              </w:rPr>
            </w:pPr>
            <w:r w:rsidRPr="00481460">
              <w:rPr>
                <w:rFonts w:ascii="仿宋_GB2312" w:eastAsia="仿宋_GB2312" w:hint="eastAsia"/>
                <w:sz w:val="24"/>
              </w:rPr>
              <w:t>行政监督检查</w:t>
            </w:r>
          </w:p>
        </w:tc>
        <w:tc>
          <w:tcPr>
            <w:tcW w:w="1575" w:type="dxa"/>
            <w:vAlign w:val="center"/>
          </w:tcPr>
          <w:p w:rsidR="00AA2422" w:rsidRPr="00D35B2A" w:rsidRDefault="003245B4" w:rsidP="001D66FD">
            <w:pPr>
              <w:jc w:val="left"/>
              <w:rPr>
                <w:rFonts w:ascii="仿宋_GB2312" w:eastAsia="仿宋_GB2312"/>
                <w:sz w:val="24"/>
              </w:rPr>
            </w:pPr>
            <w:r w:rsidRPr="00D35B2A">
              <w:rPr>
                <w:rFonts w:ascii="仿宋_GB2312" w:eastAsia="仿宋_GB2312" w:hint="eastAsia"/>
                <w:sz w:val="24"/>
              </w:rPr>
              <w:t>政策法规科、气象灾害防御技术中心</w:t>
            </w:r>
          </w:p>
        </w:tc>
        <w:tc>
          <w:tcPr>
            <w:tcW w:w="2670" w:type="dxa"/>
            <w:vAlign w:val="center"/>
          </w:tcPr>
          <w:p w:rsidR="003245B4" w:rsidRPr="003245B4" w:rsidRDefault="003245B4" w:rsidP="003245B4">
            <w:pPr>
              <w:jc w:val="left"/>
              <w:rPr>
                <w:rFonts w:ascii="仿宋_GB2312" w:eastAsia="仿宋_GB2312"/>
                <w:szCs w:val="21"/>
              </w:rPr>
            </w:pPr>
            <w:r w:rsidRPr="003245B4">
              <w:rPr>
                <w:rFonts w:ascii="仿宋_GB2312" w:eastAsia="仿宋_GB2312" w:hint="eastAsia"/>
                <w:szCs w:val="21"/>
              </w:rPr>
              <w:t>1.《行政许可法》第七十三条。</w:t>
            </w:r>
          </w:p>
          <w:p w:rsidR="003245B4" w:rsidRPr="003245B4" w:rsidRDefault="003245B4" w:rsidP="003245B4">
            <w:pPr>
              <w:jc w:val="left"/>
              <w:rPr>
                <w:rFonts w:ascii="仿宋_GB2312" w:eastAsia="仿宋_GB2312"/>
                <w:szCs w:val="21"/>
              </w:rPr>
            </w:pPr>
            <w:r w:rsidRPr="003245B4">
              <w:rPr>
                <w:rFonts w:ascii="仿宋_GB2312" w:eastAsia="仿宋_GB2312" w:hint="eastAsia"/>
                <w:szCs w:val="21"/>
              </w:rPr>
              <w:t xml:space="preserve">2.《行政处罚法》第六十条。                                                                                                        3.《行政机关公务员处分条例》。   </w:t>
            </w:r>
          </w:p>
          <w:p w:rsidR="00AA2422" w:rsidRPr="001D66FD" w:rsidRDefault="003245B4" w:rsidP="003245B4">
            <w:pPr>
              <w:jc w:val="left"/>
              <w:rPr>
                <w:rFonts w:ascii="仿宋_GB2312" w:eastAsia="仿宋_GB2312"/>
                <w:szCs w:val="21"/>
              </w:rPr>
            </w:pPr>
            <w:r w:rsidRPr="003245B4">
              <w:rPr>
                <w:rFonts w:ascii="仿宋_GB2312" w:eastAsia="仿宋_GB2312" w:hint="eastAsia"/>
                <w:szCs w:val="21"/>
              </w:rPr>
              <w:t>4.《防雷减灾管理办法》（2013年中国气象局令第24号）第三十六条 、第三十七条。</w:t>
            </w:r>
          </w:p>
        </w:tc>
        <w:tc>
          <w:tcPr>
            <w:tcW w:w="861" w:type="dxa"/>
            <w:vAlign w:val="center"/>
          </w:tcPr>
          <w:p w:rsidR="00AA2422" w:rsidRPr="001D66FD" w:rsidRDefault="00AA2422" w:rsidP="001D66FD">
            <w:pPr>
              <w:jc w:val="left"/>
              <w:rPr>
                <w:rFonts w:ascii="仿宋_GB2312" w:eastAsia="仿宋_GB2312"/>
                <w:szCs w:val="21"/>
              </w:rPr>
            </w:pPr>
          </w:p>
        </w:tc>
      </w:tr>
    </w:tbl>
    <w:p w:rsidR="00AA2422" w:rsidRDefault="00AA2422" w:rsidP="00AA2422">
      <w:pPr>
        <w:rPr>
          <w:rFonts w:ascii="仿宋_GB2312" w:eastAsia="仿宋_GB2312"/>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1260"/>
        <w:gridCol w:w="2775"/>
        <w:gridCol w:w="2715"/>
        <w:gridCol w:w="1605"/>
        <w:gridCol w:w="1575"/>
        <w:gridCol w:w="2670"/>
        <w:gridCol w:w="861"/>
      </w:tblGrid>
      <w:tr w:rsidR="00AA2422" w:rsidRPr="000A1BE7" w:rsidTr="00244867">
        <w:tc>
          <w:tcPr>
            <w:tcW w:w="713"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lastRenderedPageBreak/>
              <w:t>序号</w:t>
            </w:r>
          </w:p>
        </w:tc>
        <w:tc>
          <w:tcPr>
            <w:tcW w:w="126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部门职责</w:t>
            </w:r>
          </w:p>
        </w:tc>
        <w:tc>
          <w:tcPr>
            <w:tcW w:w="27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主要依据</w:t>
            </w:r>
          </w:p>
        </w:tc>
        <w:tc>
          <w:tcPr>
            <w:tcW w:w="271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具体责任事项</w:t>
            </w:r>
          </w:p>
        </w:tc>
        <w:tc>
          <w:tcPr>
            <w:tcW w:w="160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事项类型</w:t>
            </w:r>
          </w:p>
        </w:tc>
        <w:tc>
          <w:tcPr>
            <w:tcW w:w="1575"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责任科室</w:t>
            </w:r>
          </w:p>
          <w:p w:rsidR="00AA2422" w:rsidRPr="000A1BE7" w:rsidRDefault="00AA2422" w:rsidP="00244867">
            <w:pPr>
              <w:jc w:val="center"/>
              <w:rPr>
                <w:rFonts w:ascii="仿宋_GB2312" w:eastAsia="仿宋_GB2312"/>
                <w:sz w:val="24"/>
              </w:rPr>
            </w:pPr>
            <w:r w:rsidRPr="000A1BE7">
              <w:rPr>
                <w:rFonts w:ascii="仿宋_GB2312" w:eastAsia="仿宋_GB2312" w:hint="eastAsia"/>
                <w:sz w:val="24"/>
              </w:rPr>
              <w:t>（单位）</w:t>
            </w:r>
          </w:p>
        </w:tc>
        <w:tc>
          <w:tcPr>
            <w:tcW w:w="2670"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追责情形</w:t>
            </w:r>
          </w:p>
        </w:tc>
        <w:tc>
          <w:tcPr>
            <w:tcW w:w="861" w:type="dxa"/>
            <w:vAlign w:val="center"/>
          </w:tcPr>
          <w:p w:rsidR="00AA2422" w:rsidRPr="000A1BE7" w:rsidRDefault="00AA2422" w:rsidP="00244867">
            <w:pPr>
              <w:jc w:val="center"/>
              <w:rPr>
                <w:rFonts w:ascii="仿宋_GB2312" w:eastAsia="仿宋_GB2312"/>
                <w:sz w:val="24"/>
              </w:rPr>
            </w:pPr>
            <w:r w:rsidRPr="000A1BE7">
              <w:rPr>
                <w:rFonts w:ascii="仿宋_GB2312" w:eastAsia="仿宋_GB2312" w:hint="eastAsia"/>
                <w:sz w:val="24"/>
              </w:rPr>
              <w:t>备注</w:t>
            </w:r>
          </w:p>
        </w:tc>
      </w:tr>
      <w:tr w:rsidR="00AA2422" w:rsidRPr="000A1BE7" w:rsidTr="00244867">
        <w:trPr>
          <w:trHeight w:val="3183"/>
        </w:trPr>
        <w:tc>
          <w:tcPr>
            <w:tcW w:w="713" w:type="dxa"/>
            <w:vAlign w:val="center"/>
          </w:tcPr>
          <w:p w:rsidR="00AA2422" w:rsidRPr="000A1BE7" w:rsidRDefault="00AA2422" w:rsidP="00244867">
            <w:pPr>
              <w:jc w:val="center"/>
              <w:rPr>
                <w:rFonts w:ascii="仿宋_GB2312" w:eastAsia="仿宋_GB2312"/>
                <w:sz w:val="32"/>
                <w:szCs w:val="32"/>
              </w:rPr>
            </w:pPr>
            <w:r w:rsidRPr="000A1BE7">
              <w:rPr>
                <w:rFonts w:ascii="仿宋_GB2312" w:eastAsia="仿宋_GB2312" w:hint="eastAsia"/>
                <w:sz w:val="32"/>
                <w:szCs w:val="32"/>
              </w:rPr>
              <w:t>1</w:t>
            </w:r>
            <w:r w:rsidR="001D66FD">
              <w:rPr>
                <w:rFonts w:ascii="仿宋_GB2312" w:eastAsia="仿宋_GB2312" w:hint="eastAsia"/>
                <w:sz w:val="32"/>
                <w:szCs w:val="32"/>
              </w:rPr>
              <w:t>0</w:t>
            </w:r>
          </w:p>
        </w:tc>
        <w:tc>
          <w:tcPr>
            <w:tcW w:w="1260" w:type="dxa"/>
            <w:vAlign w:val="center"/>
          </w:tcPr>
          <w:p w:rsidR="00AA2422" w:rsidRPr="003245B4" w:rsidRDefault="003245B4" w:rsidP="00244867">
            <w:pPr>
              <w:jc w:val="center"/>
              <w:rPr>
                <w:rFonts w:ascii="仿宋_GB2312" w:eastAsia="仿宋_GB2312"/>
                <w:b/>
                <w:sz w:val="24"/>
              </w:rPr>
            </w:pPr>
            <w:r w:rsidRPr="003245B4">
              <w:rPr>
                <w:rFonts w:hint="eastAsia"/>
                <w:b/>
                <w:sz w:val="24"/>
              </w:rPr>
              <w:t>施放气球活动的监督管理</w:t>
            </w:r>
          </w:p>
        </w:tc>
        <w:tc>
          <w:tcPr>
            <w:tcW w:w="2775" w:type="dxa"/>
            <w:vAlign w:val="center"/>
          </w:tcPr>
          <w:p w:rsidR="00AA2422" w:rsidRPr="000A1BE7" w:rsidRDefault="003245B4" w:rsidP="003245B4">
            <w:pPr>
              <w:jc w:val="left"/>
              <w:rPr>
                <w:rFonts w:ascii="仿宋_GB2312" w:eastAsia="仿宋_GB2312"/>
                <w:sz w:val="32"/>
                <w:szCs w:val="32"/>
              </w:rPr>
            </w:pPr>
            <w:r>
              <w:rPr>
                <w:rFonts w:ascii="仿宋_GB2312" w:eastAsia="仿宋_GB2312" w:hint="eastAsia"/>
                <w:sz w:val="18"/>
                <w:szCs w:val="18"/>
              </w:rPr>
              <w:t>《</w:t>
            </w:r>
            <w:r w:rsidRPr="00AF6899">
              <w:rPr>
                <w:rFonts w:ascii="仿宋_GB2312" w:eastAsia="仿宋_GB2312" w:hint="eastAsia"/>
                <w:sz w:val="18"/>
                <w:szCs w:val="18"/>
              </w:rPr>
              <w:t>施放气球管理办法》（2004年中国气象局令第9号）第四条第十九条</w:t>
            </w:r>
            <w:r>
              <w:rPr>
                <w:rFonts w:ascii="仿宋_GB2312" w:eastAsia="仿宋_GB2312" w:hint="eastAsia"/>
                <w:sz w:val="18"/>
                <w:szCs w:val="18"/>
              </w:rPr>
              <w:t>、第二十一、第二十二</w:t>
            </w:r>
          </w:p>
        </w:tc>
        <w:tc>
          <w:tcPr>
            <w:tcW w:w="2715" w:type="dxa"/>
            <w:vAlign w:val="center"/>
          </w:tcPr>
          <w:p w:rsidR="003245B4" w:rsidRPr="003245B4" w:rsidRDefault="003245B4" w:rsidP="003245B4">
            <w:pPr>
              <w:jc w:val="left"/>
              <w:rPr>
                <w:rFonts w:ascii="仿宋_GB2312" w:eastAsia="仿宋_GB2312"/>
                <w:szCs w:val="21"/>
              </w:rPr>
            </w:pPr>
            <w:r w:rsidRPr="003245B4">
              <w:rPr>
                <w:rFonts w:ascii="仿宋_GB2312" w:eastAsia="仿宋_GB2312" w:hint="eastAsia"/>
                <w:szCs w:val="21"/>
              </w:rPr>
              <w:t>1.检查责任：组织对施放气球单位和个人、利用气球开展各种活动的单位和个人的监督检查，组织施放气球活动的日常巡查、实地检查。</w:t>
            </w:r>
          </w:p>
          <w:p w:rsidR="003245B4" w:rsidRPr="003245B4" w:rsidRDefault="003245B4" w:rsidP="003245B4">
            <w:pPr>
              <w:jc w:val="left"/>
              <w:rPr>
                <w:rFonts w:ascii="仿宋_GB2312" w:eastAsia="仿宋_GB2312"/>
                <w:szCs w:val="21"/>
              </w:rPr>
            </w:pPr>
            <w:r w:rsidRPr="003245B4">
              <w:rPr>
                <w:rFonts w:ascii="仿宋_GB2312" w:eastAsia="仿宋_GB2312" w:hint="eastAsia"/>
                <w:szCs w:val="21"/>
              </w:rPr>
              <w:t xml:space="preserve">2.处置责任：对违反法律法规规定的，责令限期改正。                        </w:t>
            </w:r>
          </w:p>
          <w:p w:rsidR="003245B4" w:rsidRPr="003245B4" w:rsidRDefault="003245B4" w:rsidP="003245B4">
            <w:pPr>
              <w:jc w:val="left"/>
              <w:rPr>
                <w:rFonts w:ascii="仿宋_GB2312" w:eastAsia="仿宋_GB2312"/>
                <w:szCs w:val="21"/>
              </w:rPr>
            </w:pPr>
            <w:r w:rsidRPr="003245B4">
              <w:rPr>
                <w:rFonts w:ascii="仿宋_GB2312" w:eastAsia="仿宋_GB2312" w:hint="eastAsia"/>
                <w:szCs w:val="21"/>
              </w:rPr>
              <w:t>3.事后管理责任：对监督检查情况进行汇总、分类、归档备查，并跟监测。</w:t>
            </w:r>
          </w:p>
          <w:p w:rsidR="00AA2422" w:rsidRPr="003245B4" w:rsidRDefault="003245B4" w:rsidP="003245B4">
            <w:pPr>
              <w:jc w:val="left"/>
              <w:rPr>
                <w:rFonts w:ascii="仿宋_GB2312" w:eastAsia="仿宋_GB2312"/>
                <w:szCs w:val="21"/>
              </w:rPr>
            </w:pPr>
            <w:r w:rsidRPr="003245B4">
              <w:rPr>
                <w:rFonts w:ascii="仿宋_GB2312" w:eastAsia="仿宋_GB2312" w:hint="eastAsia"/>
                <w:szCs w:val="21"/>
              </w:rPr>
              <w:t>4.其他：法律法规规章文件规定应履行的责任。</w:t>
            </w:r>
          </w:p>
        </w:tc>
        <w:tc>
          <w:tcPr>
            <w:tcW w:w="1605" w:type="dxa"/>
            <w:vAlign w:val="center"/>
          </w:tcPr>
          <w:p w:rsidR="00AA2422" w:rsidRPr="003245B4" w:rsidRDefault="003245B4" w:rsidP="003245B4">
            <w:pPr>
              <w:jc w:val="left"/>
              <w:rPr>
                <w:rFonts w:ascii="仿宋_GB2312" w:eastAsia="仿宋_GB2312"/>
                <w:szCs w:val="21"/>
              </w:rPr>
            </w:pPr>
            <w:r w:rsidRPr="00481460">
              <w:rPr>
                <w:rFonts w:ascii="仿宋_GB2312" w:eastAsia="仿宋_GB2312" w:hint="eastAsia"/>
                <w:sz w:val="24"/>
              </w:rPr>
              <w:t>行政监督检查</w:t>
            </w:r>
          </w:p>
        </w:tc>
        <w:tc>
          <w:tcPr>
            <w:tcW w:w="1575" w:type="dxa"/>
            <w:vAlign w:val="center"/>
          </w:tcPr>
          <w:p w:rsidR="00AA2422" w:rsidRPr="00D35B2A" w:rsidRDefault="003245B4" w:rsidP="003245B4">
            <w:pPr>
              <w:jc w:val="left"/>
              <w:rPr>
                <w:rFonts w:ascii="仿宋_GB2312" w:eastAsia="仿宋_GB2312"/>
                <w:sz w:val="24"/>
              </w:rPr>
            </w:pPr>
            <w:r w:rsidRPr="00D35B2A">
              <w:rPr>
                <w:rFonts w:ascii="仿宋_GB2312" w:eastAsia="仿宋_GB2312" w:hint="eastAsia"/>
                <w:sz w:val="24"/>
              </w:rPr>
              <w:t>政策法规科、气象灾害防御技术中心</w:t>
            </w:r>
          </w:p>
        </w:tc>
        <w:tc>
          <w:tcPr>
            <w:tcW w:w="2670" w:type="dxa"/>
            <w:vAlign w:val="center"/>
          </w:tcPr>
          <w:p w:rsidR="003245B4" w:rsidRPr="003245B4" w:rsidRDefault="003245B4" w:rsidP="003245B4">
            <w:pPr>
              <w:jc w:val="left"/>
              <w:rPr>
                <w:rFonts w:ascii="仿宋_GB2312" w:eastAsia="仿宋_GB2312"/>
                <w:szCs w:val="21"/>
              </w:rPr>
            </w:pPr>
            <w:r w:rsidRPr="003245B4">
              <w:rPr>
                <w:rFonts w:ascii="仿宋_GB2312" w:eastAsia="仿宋_GB2312" w:hint="eastAsia"/>
                <w:szCs w:val="21"/>
              </w:rPr>
              <w:t>1.《行政许可法》第七十三条。</w:t>
            </w:r>
          </w:p>
          <w:p w:rsidR="00AA2422" w:rsidRPr="003245B4" w:rsidRDefault="003245B4" w:rsidP="003245B4">
            <w:pPr>
              <w:jc w:val="left"/>
              <w:rPr>
                <w:rFonts w:ascii="仿宋_GB2312" w:eastAsia="仿宋_GB2312"/>
                <w:szCs w:val="21"/>
              </w:rPr>
            </w:pPr>
            <w:r w:rsidRPr="003245B4">
              <w:rPr>
                <w:rFonts w:ascii="仿宋_GB2312" w:eastAsia="仿宋_GB2312" w:hint="eastAsia"/>
                <w:szCs w:val="21"/>
              </w:rPr>
              <w:t xml:space="preserve">2.《行政处罚法》第六十条。                                                                                                        3.《行政机关公务员处分条例》。   </w:t>
            </w:r>
          </w:p>
        </w:tc>
        <w:tc>
          <w:tcPr>
            <w:tcW w:w="861" w:type="dxa"/>
            <w:vAlign w:val="center"/>
          </w:tcPr>
          <w:p w:rsidR="00AA2422" w:rsidRPr="003245B4" w:rsidRDefault="00AA2422" w:rsidP="003245B4">
            <w:pPr>
              <w:jc w:val="left"/>
              <w:rPr>
                <w:rFonts w:ascii="仿宋_GB2312" w:eastAsia="仿宋_GB2312"/>
                <w:szCs w:val="21"/>
              </w:rPr>
            </w:pPr>
          </w:p>
        </w:tc>
      </w:tr>
    </w:tbl>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p w:rsidR="00AA2422" w:rsidRDefault="00AA2422"/>
    <w:sectPr w:rsidR="00AA2422" w:rsidSect="00AA242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2220" w:rsidRDefault="00D12220" w:rsidP="00F357A1">
      <w:r>
        <w:separator/>
      </w:r>
    </w:p>
  </w:endnote>
  <w:endnote w:type="continuationSeparator" w:id="1">
    <w:p w:rsidR="00D12220" w:rsidRDefault="00D12220" w:rsidP="00F357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2220" w:rsidRDefault="00D12220" w:rsidP="00F357A1">
      <w:r>
        <w:separator/>
      </w:r>
    </w:p>
  </w:footnote>
  <w:footnote w:type="continuationSeparator" w:id="1">
    <w:p w:rsidR="00D12220" w:rsidRDefault="00D12220" w:rsidP="00F357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2422"/>
    <w:rsid w:val="000847F3"/>
    <w:rsid w:val="00095665"/>
    <w:rsid w:val="001D66FD"/>
    <w:rsid w:val="003245B4"/>
    <w:rsid w:val="005067BC"/>
    <w:rsid w:val="00545967"/>
    <w:rsid w:val="005D64FF"/>
    <w:rsid w:val="00677733"/>
    <w:rsid w:val="0077180B"/>
    <w:rsid w:val="008B7FC3"/>
    <w:rsid w:val="008F58F2"/>
    <w:rsid w:val="00AA2422"/>
    <w:rsid w:val="00B756B9"/>
    <w:rsid w:val="00C50BED"/>
    <w:rsid w:val="00D12220"/>
    <w:rsid w:val="00D35B2A"/>
    <w:rsid w:val="00E2055C"/>
    <w:rsid w:val="00F357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A242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357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357A1"/>
    <w:rPr>
      <w:kern w:val="2"/>
      <w:sz w:val="18"/>
      <w:szCs w:val="18"/>
    </w:rPr>
  </w:style>
  <w:style w:type="paragraph" w:styleId="a4">
    <w:name w:val="footer"/>
    <w:basedOn w:val="a"/>
    <w:link w:val="Char0"/>
    <w:rsid w:val="00F357A1"/>
    <w:pPr>
      <w:tabs>
        <w:tab w:val="center" w:pos="4153"/>
        <w:tab w:val="right" w:pos="8306"/>
      </w:tabs>
      <w:snapToGrid w:val="0"/>
      <w:jc w:val="left"/>
    </w:pPr>
    <w:rPr>
      <w:sz w:val="18"/>
      <w:szCs w:val="18"/>
    </w:rPr>
  </w:style>
  <w:style w:type="character" w:customStyle="1" w:styleId="Char0">
    <w:name w:val="页脚 Char"/>
    <w:basedOn w:val="a0"/>
    <w:link w:val="a4"/>
    <w:rsid w:val="00F357A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949</Words>
  <Characters>5413</Characters>
  <Application>Microsoft Office Word</Application>
  <DocSecurity>0</DocSecurity>
  <Lines>45</Lines>
  <Paragraphs>12</Paragraphs>
  <ScaleCrop>false</ScaleCrop>
  <Company>qxry</Company>
  <LinksUpToDate>false</LinksUpToDate>
  <CharactersWithSpaces>6350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任翊</dc:creator>
  <cp:lastModifiedBy>任翊</cp:lastModifiedBy>
  <cp:revision>4</cp:revision>
  <dcterms:created xsi:type="dcterms:W3CDTF">2017-03-23T01:01:00Z</dcterms:created>
  <dcterms:modified xsi:type="dcterms:W3CDTF">2017-06-19T00:54:00Z</dcterms:modified>
</cp:coreProperties>
</file>