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4F37" w:rsidRDefault="00C54F37" w:rsidP="00C54F37">
      <w:pPr>
        <w:spacing w:line="700" w:lineRule="exact"/>
        <w:jc w:val="center"/>
        <w:rPr>
          <w:rStyle w:val="NormalCharacter"/>
          <w:rFonts w:ascii="方正小标宋简体" w:eastAsia="方正小标宋简体" w:hint="eastAsia"/>
          <w:sz w:val="44"/>
          <w:szCs w:val="44"/>
        </w:rPr>
      </w:pPr>
      <w:r w:rsidRPr="005330A6">
        <w:rPr>
          <w:rStyle w:val="NormalCharacter"/>
          <w:rFonts w:ascii="方正小标宋简体" w:eastAsia="方正小标宋简体"/>
          <w:sz w:val="44"/>
          <w:szCs w:val="44"/>
        </w:rPr>
        <w:t>闽侯县气象局20</w:t>
      </w:r>
      <w:r>
        <w:rPr>
          <w:rStyle w:val="NormalCharacter"/>
          <w:rFonts w:ascii="方正小标宋简体" w:eastAsia="方正小标宋简体" w:hint="eastAsia"/>
          <w:sz w:val="44"/>
          <w:szCs w:val="44"/>
        </w:rPr>
        <w:t>21</w:t>
      </w:r>
      <w:r w:rsidRPr="005330A6">
        <w:rPr>
          <w:rStyle w:val="NormalCharacter"/>
          <w:rFonts w:ascii="方正小标宋简体" w:eastAsia="方正小标宋简体"/>
          <w:sz w:val="44"/>
          <w:szCs w:val="44"/>
        </w:rPr>
        <w:t>年度</w:t>
      </w:r>
    </w:p>
    <w:p w:rsidR="00C54F37" w:rsidRDefault="00C54F37" w:rsidP="00C54F37">
      <w:pPr>
        <w:spacing w:line="700" w:lineRule="exact"/>
        <w:jc w:val="center"/>
        <w:rPr>
          <w:rStyle w:val="NormalCharacter"/>
          <w:rFonts w:ascii="方正小标宋简体" w:eastAsia="方正小标宋简体"/>
          <w:sz w:val="44"/>
          <w:szCs w:val="44"/>
        </w:rPr>
      </w:pPr>
      <w:bookmarkStart w:id="0" w:name="_GoBack"/>
      <w:r>
        <w:rPr>
          <w:rStyle w:val="NormalCharacter"/>
          <w:rFonts w:ascii="方正小标宋简体" w:eastAsia="方正小标宋简体" w:hint="eastAsia"/>
          <w:sz w:val="44"/>
          <w:szCs w:val="44"/>
        </w:rPr>
        <w:t>政府</w:t>
      </w:r>
      <w:r w:rsidRPr="005330A6">
        <w:rPr>
          <w:rStyle w:val="NormalCharacter"/>
          <w:rFonts w:ascii="方正小标宋简体" w:eastAsia="方正小标宋简体"/>
          <w:sz w:val="44"/>
          <w:szCs w:val="44"/>
        </w:rPr>
        <w:t>信息公开</w:t>
      </w:r>
      <w:r>
        <w:rPr>
          <w:rStyle w:val="NormalCharacter"/>
          <w:rFonts w:ascii="方正小标宋简体" w:eastAsia="方正小标宋简体" w:hint="eastAsia"/>
          <w:sz w:val="44"/>
          <w:szCs w:val="44"/>
        </w:rPr>
        <w:t>工作年度</w:t>
      </w:r>
      <w:r w:rsidRPr="005330A6">
        <w:rPr>
          <w:rStyle w:val="NormalCharacter"/>
          <w:rFonts w:ascii="方正小标宋简体" w:eastAsia="方正小标宋简体"/>
          <w:sz w:val="44"/>
          <w:szCs w:val="44"/>
        </w:rPr>
        <w:t>报告</w:t>
      </w:r>
    </w:p>
    <w:bookmarkEnd w:id="0"/>
    <w:p w:rsidR="00C54F37" w:rsidRPr="00C54F37" w:rsidRDefault="00C54F37" w:rsidP="00C54F37">
      <w:pPr>
        <w:spacing w:line="700" w:lineRule="exact"/>
        <w:jc w:val="center"/>
        <w:rPr>
          <w:rStyle w:val="NormalCharacter"/>
          <w:rFonts w:ascii="方正小标宋简体" w:eastAsia="方正小标宋简体"/>
          <w:sz w:val="44"/>
          <w:szCs w:val="44"/>
        </w:rPr>
      </w:pPr>
    </w:p>
    <w:p w:rsidR="00C54F37" w:rsidRPr="00E46646" w:rsidRDefault="00C54F37" w:rsidP="00C54F37">
      <w:pPr>
        <w:pStyle w:val="HtmlNormal"/>
        <w:spacing w:before="0" w:beforeAutospacing="0" w:after="0" w:afterAutospacing="0" w:line="560" w:lineRule="exact"/>
        <w:ind w:firstLineChars="200" w:firstLine="632"/>
        <w:rPr>
          <w:rStyle w:val="NormalCharacter"/>
          <w:rFonts w:ascii="黑体" w:eastAsia="黑体" w:hAnsi="黑体"/>
          <w:sz w:val="32"/>
          <w:szCs w:val="32"/>
        </w:rPr>
      </w:pPr>
      <w:r w:rsidRPr="00E46646">
        <w:rPr>
          <w:rStyle w:val="NormalCharacter"/>
          <w:rFonts w:ascii="黑体" w:eastAsia="黑体" w:hAnsi="黑体" w:hint="eastAsia"/>
          <w:sz w:val="32"/>
          <w:szCs w:val="32"/>
        </w:rPr>
        <w:t>一、总体情况</w:t>
      </w:r>
    </w:p>
    <w:p w:rsidR="00C54F37" w:rsidRPr="005330A6" w:rsidRDefault="00C54F37" w:rsidP="00C54F37">
      <w:pPr>
        <w:pStyle w:val="HtmlNormal"/>
        <w:spacing w:before="0" w:beforeAutospacing="0" w:after="0" w:afterAutospacing="0" w:line="560" w:lineRule="exact"/>
        <w:ind w:firstLineChars="200" w:firstLine="632"/>
        <w:rPr>
          <w:rStyle w:val="NormalCharacter"/>
          <w:rFonts w:ascii="仿宋_GB2312" w:eastAsia="仿宋_GB2312" w:hAnsi="宋体"/>
          <w:sz w:val="32"/>
          <w:szCs w:val="32"/>
        </w:rPr>
      </w:pPr>
      <w:r>
        <w:rPr>
          <w:rStyle w:val="NormalCharacter"/>
          <w:rFonts w:ascii="仿宋_GB2312" w:eastAsia="仿宋_GB2312" w:hAnsi="宋体" w:hint="eastAsia"/>
          <w:sz w:val="32"/>
          <w:szCs w:val="32"/>
        </w:rPr>
        <w:t>2021年度，闽侯县气象局认真落实政府公开工作要求，进一步完善工作机制，通过增强工作力量、严格公开审查程序及加强工作督导等措施，着力提高政府信息公开整体质量，较好地完成了全年工作任务，有效保障新形势</w:t>
      </w:r>
      <w:proofErr w:type="gramStart"/>
      <w:r>
        <w:rPr>
          <w:rStyle w:val="NormalCharacter"/>
          <w:rFonts w:ascii="仿宋_GB2312" w:eastAsia="仿宋_GB2312" w:hAnsi="宋体" w:hint="eastAsia"/>
          <w:sz w:val="32"/>
          <w:szCs w:val="32"/>
        </w:rPr>
        <w:t>下公民</w:t>
      </w:r>
      <w:proofErr w:type="gramEnd"/>
      <w:r>
        <w:rPr>
          <w:rStyle w:val="NormalCharacter"/>
          <w:rFonts w:ascii="仿宋_GB2312" w:eastAsia="仿宋_GB2312" w:hAnsi="宋体" w:hint="eastAsia"/>
          <w:sz w:val="32"/>
          <w:szCs w:val="32"/>
        </w:rPr>
        <w:t>的知情权、参与权和监督权。</w:t>
      </w:r>
      <w:r w:rsidRPr="005330A6">
        <w:rPr>
          <w:rStyle w:val="NormalCharacter"/>
          <w:rFonts w:ascii="仿宋_GB2312" w:eastAsia="仿宋_GB2312" w:hAnsi="宋体"/>
          <w:sz w:val="32"/>
          <w:szCs w:val="32"/>
        </w:rPr>
        <w:t>本年报是根据《中华人民共和国政府信息公开条例》和《气象部门政府信息公开办法》等相关规定，由闽侯县气象局编制的信息公开年度报告。本报告中所列数据的统计期限自20</w:t>
      </w:r>
      <w:r>
        <w:rPr>
          <w:rStyle w:val="NormalCharacter"/>
          <w:rFonts w:ascii="仿宋_GB2312" w:eastAsia="仿宋_GB2312" w:hAnsi="宋体" w:hint="eastAsia"/>
          <w:sz w:val="32"/>
          <w:szCs w:val="32"/>
        </w:rPr>
        <w:t>21</w:t>
      </w:r>
      <w:r w:rsidRPr="005330A6">
        <w:rPr>
          <w:rStyle w:val="NormalCharacter"/>
          <w:rFonts w:ascii="仿宋_GB2312" w:eastAsia="仿宋_GB2312" w:hAnsi="宋体"/>
          <w:sz w:val="32"/>
          <w:szCs w:val="32"/>
        </w:rPr>
        <w:t>年1月1日起至20</w:t>
      </w:r>
      <w:r>
        <w:rPr>
          <w:rStyle w:val="NormalCharacter"/>
          <w:rFonts w:ascii="仿宋_GB2312" w:eastAsia="仿宋_GB2312" w:hAnsi="宋体" w:hint="eastAsia"/>
          <w:sz w:val="32"/>
          <w:szCs w:val="32"/>
        </w:rPr>
        <w:t>21</w:t>
      </w:r>
      <w:r w:rsidRPr="005330A6">
        <w:rPr>
          <w:rStyle w:val="NormalCharacter"/>
          <w:rFonts w:ascii="仿宋_GB2312" w:eastAsia="仿宋_GB2312" w:hAnsi="宋体"/>
          <w:sz w:val="32"/>
          <w:szCs w:val="32"/>
        </w:rPr>
        <w:t>年12月31日止。</w:t>
      </w:r>
    </w:p>
    <w:p w:rsidR="00C54F37" w:rsidRPr="005330A6" w:rsidRDefault="00C54F37" w:rsidP="00C54F37">
      <w:pPr>
        <w:pStyle w:val="HtmlNormal"/>
        <w:spacing w:before="0" w:beforeAutospacing="0" w:after="0" w:afterAutospacing="0" w:line="560" w:lineRule="exact"/>
        <w:ind w:firstLineChars="200" w:firstLine="634"/>
        <w:rPr>
          <w:rStyle w:val="NormalCharacter"/>
          <w:rFonts w:ascii="仿宋_GB2312" w:eastAsia="仿宋_GB2312" w:hAnsi="宋体"/>
          <w:sz w:val="32"/>
          <w:szCs w:val="32"/>
        </w:rPr>
      </w:pPr>
      <w:r w:rsidRPr="005330A6">
        <w:rPr>
          <w:rStyle w:val="a6"/>
          <w:rFonts w:ascii="楷体_GB2312" w:eastAsia="楷体_GB2312" w:hAnsi="宋体"/>
          <w:sz w:val="32"/>
          <w:szCs w:val="32"/>
        </w:rPr>
        <w:t>（</w:t>
      </w:r>
      <w:r>
        <w:rPr>
          <w:rStyle w:val="a6"/>
          <w:rFonts w:ascii="楷体_GB2312" w:eastAsia="楷体_GB2312" w:hAnsi="宋体" w:hint="eastAsia"/>
          <w:sz w:val="32"/>
          <w:szCs w:val="32"/>
        </w:rPr>
        <w:t>一</w:t>
      </w:r>
      <w:r w:rsidRPr="005330A6">
        <w:rPr>
          <w:rStyle w:val="a6"/>
          <w:rFonts w:ascii="楷体_GB2312" w:eastAsia="楷体_GB2312" w:hAnsi="宋体"/>
          <w:sz w:val="32"/>
          <w:szCs w:val="32"/>
        </w:rPr>
        <w:t>）加强政府信息公开工作队伍建设。</w:t>
      </w:r>
      <w:r w:rsidRPr="005330A6">
        <w:rPr>
          <w:rStyle w:val="NormalCharacter"/>
          <w:rFonts w:ascii="仿宋_GB2312" w:eastAsia="仿宋_GB2312" w:hAnsi="宋体"/>
          <w:sz w:val="32"/>
          <w:szCs w:val="32"/>
        </w:rPr>
        <w:t>及时调整闽侯县气象局政府信息公开领导小组，落实1名兼职人员负责政府信息公开工作；组织学习政府信息公开相关指导文件，不断提高工作人员依法公开政府信息的意识和能力。</w:t>
      </w:r>
      <w:r>
        <w:rPr>
          <w:rStyle w:val="NormalCharacter"/>
          <w:rFonts w:ascii="仿宋_GB2312" w:eastAsia="仿宋_GB2312" w:hAnsi="宋体" w:hint="eastAsia"/>
          <w:sz w:val="32"/>
          <w:szCs w:val="32"/>
        </w:rPr>
        <w:t xml:space="preserve">  </w:t>
      </w:r>
    </w:p>
    <w:p w:rsidR="00C54F37" w:rsidRPr="005330A6" w:rsidRDefault="00C54F37" w:rsidP="00C54F37">
      <w:pPr>
        <w:pStyle w:val="HtmlNormal"/>
        <w:spacing w:before="0" w:beforeAutospacing="0" w:after="0" w:afterAutospacing="0" w:line="560" w:lineRule="exact"/>
        <w:ind w:firstLineChars="200" w:firstLine="634"/>
        <w:rPr>
          <w:rStyle w:val="NormalCharacter"/>
          <w:rFonts w:ascii="仿宋_GB2312" w:eastAsia="仿宋_GB2312" w:hAnsi="宋体"/>
          <w:sz w:val="32"/>
          <w:szCs w:val="32"/>
        </w:rPr>
      </w:pPr>
      <w:r w:rsidRPr="00E46646">
        <w:rPr>
          <w:rStyle w:val="a6"/>
          <w:rFonts w:ascii="楷体_GB2312" w:eastAsia="楷体_GB2312" w:hAnsi="黑体" w:hint="eastAsia"/>
          <w:sz w:val="32"/>
          <w:szCs w:val="32"/>
        </w:rPr>
        <w:t>（</w:t>
      </w:r>
      <w:r>
        <w:rPr>
          <w:rStyle w:val="a6"/>
          <w:rFonts w:ascii="楷体_GB2312" w:eastAsia="楷体_GB2312" w:hAnsi="黑体" w:hint="eastAsia"/>
          <w:sz w:val="32"/>
          <w:szCs w:val="32"/>
        </w:rPr>
        <w:t>二）扎实推进主动公开。</w:t>
      </w:r>
      <w:r w:rsidRPr="005330A6">
        <w:rPr>
          <w:rStyle w:val="NormalCharacter"/>
          <w:rFonts w:ascii="仿宋_GB2312" w:eastAsia="仿宋_GB2312" w:hAnsi="宋体"/>
          <w:sz w:val="32"/>
          <w:szCs w:val="32"/>
        </w:rPr>
        <w:t>闽侯县气象局围绕气象防灾</w:t>
      </w:r>
      <w:proofErr w:type="gramStart"/>
      <w:r w:rsidRPr="005330A6">
        <w:rPr>
          <w:rStyle w:val="NormalCharacter"/>
          <w:rFonts w:ascii="仿宋_GB2312" w:eastAsia="仿宋_GB2312" w:hAnsi="宋体"/>
          <w:sz w:val="32"/>
          <w:szCs w:val="32"/>
        </w:rPr>
        <w:t>减灾第</w:t>
      </w:r>
      <w:proofErr w:type="gramEnd"/>
      <w:r w:rsidRPr="005330A6">
        <w:rPr>
          <w:rStyle w:val="NormalCharacter"/>
          <w:rFonts w:ascii="仿宋_GB2312" w:eastAsia="仿宋_GB2312" w:hAnsi="宋体"/>
          <w:sz w:val="32"/>
          <w:szCs w:val="32"/>
        </w:rPr>
        <w:t>一道防线，不断适应经济社会的发展和社会公众的需求，及时、准确地向社会公开政府信息，充分发挥政府信息公开在提高行政透明度、提升行政水平方面的作用，更加积极主动地做好政府信息公开工作，不断提升气象服务能力和水平。</w:t>
      </w:r>
    </w:p>
    <w:p w:rsidR="00C54F37" w:rsidRPr="005330A6" w:rsidRDefault="00C54F37" w:rsidP="00C54F37">
      <w:pPr>
        <w:pStyle w:val="HtmlNormal"/>
        <w:spacing w:before="0" w:beforeAutospacing="0" w:after="0" w:afterAutospacing="0" w:line="560" w:lineRule="exact"/>
        <w:ind w:firstLineChars="200" w:firstLine="634"/>
        <w:rPr>
          <w:rStyle w:val="NormalCharacter"/>
          <w:rFonts w:ascii="仿宋_GB2312" w:eastAsia="仿宋_GB2312" w:hAnsi="宋体"/>
          <w:sz w:val="32"/>
          <w:szCs w:val="32"/>
        </w:rPr>
      </w:pPr>
      <w:r w:rsidRPr="005330A6">
        <w:rPr>
          <w:rStyle w:val="a6"/>
          <w:rFonts w:ascii="楷体_GB2312" w:eastAsia="楷体_GB2312" w:hAnsi="宋体"/>
          <w:sz w:val="32"/>
          <w:szCs w:val="32"/>
        </w:rPr>
        <w:lastRenderedPageBreak/>
        <w:t>（</w:t>
      </w:r>
      <w:r>
        <w:rPr>
          <w:rStyle w:val="a6"/>
          <w:rFonts w:ascii="楷体_GB2312" w:eastAsia="楷体_GB2312" w:hAnsi="宋体" w:hint="eastAsia"/>
          <w:sz w:val="32"/>
          <w:szCs w:val="32"/>
        </w:rPr>
        <w:t>三</w:t>
      </w:r>
      <w:r w:rsidRPr="005330A6">
        <w:rPr>
          <w:rStyle w:val="a6"/>
          <w:rFonts w:ascii="楷体_GB2312" w:eastAsia="楷体_GB2312" w:hAnsi="宋体"/>
          <w:sz w:val="32"/>
          <w:szCs w:val="32"/>
        </w:rPr>
        <w:t>）</w:t>
      </w:r>
      <w:r>
        <w:rPr>
          <w:rStyle w:val="a6"/>
          <w:rFonts w:ascii="楷体_GB2312" w:eastAsia="楷体_GB2312" w:hAnsi="宋体" w:hint="eastAsia"/>
          <w:sz w:val="32"/>
          <w:szCs w:val="32"/>
        </w:rPr>
        <w:t>不断完善信息公开渠道</w:t>
      </w:r>
      <w:r w:rsidRPr="005330A6">
        <w:rPr>
          <w:rStyle w:val="a6"/>
          <w:rFonts w:ascii="楷体_GB2312" w:eastAsia="楷体_GB2312" w:hAnsi="宋体"/>
          <w:sz w:val="32"/>
          <w:szCs w:val="32"/>
        </w:rPr>
        <w:t>。</w:t>
      </w:r>
      <w:r>
        <w:rPr>
          <w:rStyle w:val="NormalCharacter"/>
          <w:rFonts w:ascii="仿宋_GB2312" w:eastAsia="仿宋_GB2312" w:hint="eastAsia"/>
          <w:sz w:val="32"/>
          <w:szCs w:val="32"/>
        </w:rPr>
        <w:t>通过政务微博、</w:t>
      </w:r>
      <w:proofErr w:type="gramStart"/>
      <w:r>
        <w:rPr>
          <w:rStyle w:val="NormalCharacter"/>
          <w:rFonts w:ascii="仿宋_GB2312" w:eastAsia="仿宋_GB2312" w:hint="eastAsia"/>
          <w:sz w:val="32"/>
          <w:szCs w:val="32"/>
        </w:rPr>
        <w:t>微信等</w:t>
      </w:r>
      <w:proofErr w:type="gramEnd"/>
      <w:r>
        <w:rPr>
          <w:rStyle w:val="NormalCharacter"/>
          <w:rFonts w:ascii="仿宋_GB2312" w:eastAsia="仿宋_GB2312" w:hint="eastAsia"/>
          <w:sz w:val="32"/>
          <w:szCs w:val="32"/>
        </w:rPr>
        <w:t>平台，及时发布权威信息，回应群众关切。同时，利用“3.23”世界气象日、“5.12”防灾减灾日等契机开展广场宣传活动，现场向市民进行相关法律法规、工作措施的解读，增强了互动交流的实用性和信息公开的可读性。</w:t>
      </w:r>
    </w:p>
    <w:p w:rsidR="00C54F37" w:rsidRPr="00B02FD8" w:rsidRDefault="00C54F37" w:rsidP="00C54F37">
      <w:pPr>
        <w:spacing w:line="220" w:lineRule="atLeast"/>
        <w:ind w:firstLineChars="200" w:firstLine="632"/>
        <w:rPr>
          <w:rStyle w:val="NormalCharacter"/>
          <w:kern w:val="0"/>
        </w:rPr>
      </w:pPr>
      <w:r w:rsidRPr="00B02FD8">
        <w:rPr>
          <w:rStyle w:val="NormalCharacter"/>
          <w:rFonts w:ascii="黑体" w:eastAsia="黑体" w:hAnsi="黑体" w:hint="eastAsia"/>
          <w:kern w:val="0"/>
          <w:szCs w:val="32"/>
        </w:rPr>
        <w:t>二、主动公开政府信息情况</w:t>
      </w:r>
    </w:p>
    <w:tbl>
      <w:tblPr>
        <w:tblW w:w="814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3"/>
        <w:gridCol w:w="1875"/>
        <w:gridCol w:w="6"/>
        <w:gridCol w:w="1265"/>
        <w:gridCol w:w="1881"/>
      </w:tblGrid>
      <w:tr w:rsidR="00C54F37" w:rsidRPr="00E46646" w:rsidTr="00EF0178">
        <w:trPr>
          <w:trHeight w:val="495"/>
          <w:jc w:val="center"/>
        </w:trPr>
        <w:tc>
          <w:tcPr>
            <w:tcW w:w="81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E46646">
              <w:rPr>
                <w:rFonts w:ascii="宋体" w:hAnsi="宋体" w:cs="宋体" w:hint="eastAsia"/>
                <w:color w:val="000000"/>
                <w:sz w:val="20"/>
              </w:rPr>
              <w:t>第二十条第（一）项</w:t>
            </w:r>
          </w:p>
        </w:tc>
      </w:tr>
      <w:tr w:rsidR="00C54F37" w:rsidRPr="00E46646" w:rsidTr="00EF0178">
        <w:trPr>
          <w:trHeight w:val="882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E46646">
              <w:rPr>
                <w:rFonts w:ascii="宋体" w:hAnsi="宋体" w:cs="宋体" w:hint="eastAsia"/>
                <w:color w:val="000000"/>
                <w:sz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E46646">
              <w:rPr>
                <w:rFonts w:ascii="宋体" w:hAnsi="宋体" w:cs="宋体" w:hint="eastAsia"/>
                <w:color w:val="000000"/>
                <w:sz w:val="20"/>
              </w:rPr>
              <w:t>本年新</w:t>
            </w:r>
            <w:r w:rsidRPr="00E46646">
              <w:rPr>
                <w:rFonts w:ascii="宋体" w:hAnsi="宋体" w:cs="宋体" w:hint="eastAsia"/>
                <w:color w:val="000000"/>
                <w:sz w:val="20"/>
              </w:rPr>
              <w:br/>
            </w:r>
            <w:r w:rsidRPr="00E46646">
              <w:rPr>
                <w:rFonts w:ascii="宋体" w:hAnsi="宋体" w:cs="宋体"/>
                <w:sz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E46646">
              <w:rPr>
                <w:rFonts w:ascii="宋体" w:hAnsi="宋体" w:cs="宋体" w:hint="eastAsia"/>
                <w:color w:val="000000"/>
                <w:sz w:val="20"/>
              </w:rPr>
              <w:t>本年新</w:t>
            </w:r>
            <w:r w:rsidRPr="00E46646">
              <w:rPr>
                <w:rFonts w:ascii="宋体" w:hAnsi="宋体" w:cs="宋体" w:hint="eastAsia"/>
                <w:color w:val="000000"/>
                <w:sz w:val="20"/>
              </w:rPr>
              <w:br/>
            </w:r>
            <w:r w:rsidRPr="00E46646">
              <w:rPr>
                <w:rFonts w:ascii="宋体" w:hAnsi="宋体" w:cs="宋体"/>
                <w:sz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E46646">
              <w:rPr>
                <w:rFonts w:ascii="宋体" w:hAnsi="宋体" w:cs="宋体" w:hint="eastAsia"/>
                <w:color w:val="000000"/>
                <w:sz w:val="20"/>
              </w:rPr>
              <w:t>对外公开总数量</w:t>
            </w:r>
          </w:p>
        </w:tc>
      </w:tr>
      <w:tr w:rsidR="00C54F37" w:rsidRPr="00E46646" w:rsidTr="00EF0178">
        <w:trPr>
          <w:trHeight w:val="523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rPr>
                <w:rFonts w:ascii="宋体" w:hAnsi="宋体" w:cs="宋体"/>
                <w:sz w:val="24"/>
              </w:rPr>
            </w:pPr>
            <w:r w:rsidRPr="00E46646">
              <w:rPr>
                <w:rFonts w:ascii="宋体" w:hAnsi="宋体" w:cs="宋体" w:hint="eastAsia"/>
                <w:color w:val="000000"/>
                <w:sz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jc w:val="center"/>
              <w:rPr>
                <w:rFonts w:ascii="宋体" w:hAnsi="宋体" w:cs="宋体"/>
                <w:sz w:val="24"/>
                <w:highlight w:val="yellow"/>
              </w:rPr>
            </w:pPr>
            <w:r w:rsidRPr="00E46646">
              <w:rPr>
                <w:rFonts w:ascii="宋体" w:hAnsi="宋体" w:cs="宋体" w:hint="eastAsia"/>
                <w:sz w:val="24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jc w:val="center"/>
              <w:rPr>
                <w:rFonts w:ascii="宋体" w:hAnsi="宋体" w:cs="宋体"/>
                <w:sz w:val="24"/>
                <w:highlight w:val="yellow"/>
              </w:rPr>
            </w:pPr>
            <w:r w:rsidRPr="00E46646">
              <w:rPr>
                <w:rFonts w:ascii="宋体" w:hAnsi="宋体" w:cs="宋体" w:hint="eastAsia"/>
                <w:sz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E46646">
              <w:rPr>
                <w:rFonts w:ascii="宋体" w:hAnsi="宋体" w:cs="宋体" w:hint="eastAsia"/>
                <w:sz w:val="24"/>
              </w:rPr>
              <w:t>0</w:t>
            </w:r>
          </w:p>
        </w:tc>
      </w:tr>
      <w:tr w:rsidR="00C54F37" w:rsidRPr="00E46646" w:rsidTr="00EF0178">
        <w:trPr>
          <w:trHeight w:val="47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rPr>
                <w:rFonts w:ascii="宋体" w:hAnsi="宋体" w:cs="宋体"/>
                <w:sz w:val="24"/>
              </w:rPr>
            </w:pPr>
            <w:r w:rsidRPr="00E46646">
              <w:rPr>
                <w:rFonts w:ascii="宋体" w:hAnsi="宋体" w:cs="宋体" w:hint="eastAsia"/>
                <w:color w:val="000000"/>
                <w:sz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E46646">
              <w:rPr>
                <w:rFonts w:ascii="宋体" w:hAnsi="宋体" w:cs="宋体" w:hint="eastAsia"/>
                <w:sz w:val="24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E46646">
              <w:rPr>
                <w:rFonts w:ascii="宋体" w:hAnsi="宋体" w:cs="宋体" w:hint="eastAsia"/>
                <w:sz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E46646">
              <w:rPr>
                <w:rFonts w:ascii="宋体" w:hAnsi="宋体" w:cs="宋体" w:hint="eastAsia"/>
                <w:sz w:val="24"/>
              </w:rPr>
              <w:t>0</w:t>
            </w:r>
          </w:p>
        </w:tc>
      </w:tr>
      <w:tr w:rsidR="00C54F37" w:rsidRPr="00E46646" w:rsidTr="00EF0178">
        <w:trPr>
          <w:trHeight w:val="480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E46646">
              <w:rPr>
                <w:rFonts w:ascii="宋体" w:hAnsi="宋体" w:cs="宋体" w:hint="eastAsia"/>
                <w:color w:val="000000"/>
                <w:sz w:val="20"/>
              </w:rPr>
              <w:t>第二十条第（五）项</w:t>
            </w:r>
          </w:p>
        </w:tc>
      </w:tr>
      <w:tr w:rsidR="00C54F37" w:rsidRPr="00E46646" w:rsidTr="00EF0178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E46646">
              <w:rPr>
                <w:rFonts w:ascii="宋体" w:hAnsi="宋体" w:cs="宋体" w:hint="eastAsia"/>
                <w:color w:val="000000"/>
                <w:sz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E46646">
              <w:rPr>
                <w:rFonts w:ascii="宋体" w:hAnsi="宋体" w:cs="宋体" w:hint="eastAsia"/>
                <w:color w:val="000000"/>
                <w:sz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E46646">
              <w:rPr>
                <w:rFonts w:ascii="宋体" w:hAnsi="宋体" w:cs="宋体" w:hint="eastAsia"/>
                <w:color w:val="000000"/>
                <w:sz w:val="20"/>
              </w:rPr>
              <w:t>本年增</w:t>
            </w:r>
            <w:r w:rsidRPr="00E46646">
              <w:rPr>
                <w:rFonts w:ascii="宋体" w:hAnsi="宋体" w:cs="宋体" w:hint="eastAsia"/>
                <w:color w:val="000000"/>
                <w:sz w:val="20"/>
              </w:rPr>
              <w:t>/</w:t>
            </w:r>
            <w:r w:rsidRPr="00E46646">
              <w:rPr>
                <w:rFonts w:ascii="宋体" w:hAnsi="宋体" w:cs="宋体" w:hint="eastAsia"/>
                <w:color w:val="000000"/>
                <w:sz w:val="20"/>
              </w:rPr>
              <w:t>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E46646">
              <w:rPr>
                <w:rFonts w:ascii="宋体" w:hAnsi="宋体" w:cs="宋体" w:hint="eastAsia"/>
                <w:color w:val="000000"/>
                <w:sz w:val="20"/>
              </w:rPr>
              <w:t>处理决定数量</w:t>
            </w:r>
          </w:p>
        </w:tc>
      </w:tr>
      <w:tr w:rsidR="00C54F37" w:rsidRPr="00E46646" w:rsidTr="00EF0178">
        <w:trPr>
          <w:trHeight w:val="528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rPr>
                <w:rFonts w:ascii="宋体" w:hAnsi="宋体" w:cs="宋体"/>
                <w:sz w:val="24"/>
              </w:rPr>
            </w:pPr>
            <w:r w:rsidRPr="00E46646">
              <w:rPr>
                <w:rFonts w:ascii="宋体" w:hAnsi="宋体" w:cs="宋体" w:hint="eastAsia"/>
                <w:color w:val="000000"/>
                <w:sz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11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</w:tr>
      <w:tr w:rsidR="00C54F37" w:rsidRPr="00E46646" w:rsidTr="00EF0178">
        <w:trPr>
          <w:trHeight w:val="55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rPr>
                <w:rFonts w:ascii="宋体" w:hAnsi="宋体" w:cs="宋体"/>
                <w:sz w:val="24"/>
              </w:rPr>
            </w:pPr>
            <w:r w:rsidRPr="00E46646">
              <w:rPr>
                <w:rFonts w:ascii="宋体" w:hAnsi="宋体" w:cs="宋体" w:hint="eastAsia"/>
                <w:color w:val="000000"/>
                <w:sz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E46646">
              <w:rPr>
                <w:rFonts w:ascii="宋体" w:hAnsi="宋体" w:cs="宋体" w:hint="eastAsia"/>
                <w:sz w:val="24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E46646">
              <w:rPr>
                <w:rFonts w:ascii="宋体" w:hAnsi="宋体" w:cs="宋体" w:hint="eastAsia"/>
                <w:sz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E46646">
              <w:rPr>
                <w:rFonts w:ascii="宋体" w:hAnsi="宋体" w:cs="宋体" w:hint="eastAsia"/>
                <w:sz w:val="24"/>
              </w:rPr>
              <w:t>0</w:t>
            </w:r>
          </w:p>
        </w:tc>
      </w:tr>
      <w:tr w:rsidR="00C54F37" w:rsidRPr="00E46646" w:rsidTr="00EF0178">
        <w:trPr>
          <w:trHeight w:val="40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E46646">
              <w:rPr>
                <w:rFonts w:ascii="宋体" w:hAnsi="宋体" w:cs="宋体" w:hint="eastAsia"/>
                <w:color w:val="000000"/>
                <w:sz w:val="20"/>
              </w:rPr>
              <w:t>第二十条第（六）项</w:t>
            </w:r>
          </w:p>
        </w:tc>
      </w:tr>
      <w:tr w:rsidR="00C54F37" w:rsidRPr="00E46646" w:rsidTr="00EF0178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E46646">
              <w:rPr>
                <w:rFonts w:ascii="宋体" w:hAnsi="宋体" w:cs="宋体" w:hint="eastAsia"/>
                <w:color w:val="000000"/>
                <w:sz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E46646">
              <w:rPr>
                <w:rFonts w:ascii="宋体" w:hAnsi="宋体" w:cs="宋体" w:hint="eastAsia"/>
                <w:color w:val="000000"/>
                <w:sz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E46646">
              <w:rPr>
                <w:rFonts w:ascii="宋体" w:hAnsi="宋体" w:cs="宋体" w:hint="eastAsia"/>
                <w:color w:val="000000"/>
                <w:sz w:val="20"/>
              </w:rPr>
              <w:t>本年增</w:t>
            </w:r>
            <w:r w:rsidRPr="00E46646">
              <w:rPr>
                <w:rFonts w:ascii="宋体" w:hAnsi="宋体" w:cs="宋体" w:hint="eastAsia"/>
                <w:color w:val="000000"/>
                <w:sz w:val="20"/>
              </w:rPr>
              <w:t>/</w:t>
            </w:r>
            <w:r w:rsidRPr="00E46646">
              <w:rPr>
                <w:rFonts w:ascii="宋体" w:hAnsi="宋体" w:cs="宋体" w:hint="eastAsia"/>
                <w:color w:val="000000"/>
                <w:sz w:val="20"/>
              </w:rPr>
              <w:t>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E46646">
              <w:rPr>
                <w:rFonts w:ascii="宋体" w:hAnsi="宋体" w:cs="宋体" w:hint="eastAsia"/>
                <w:color w:val="000000"/>
                <w:sz w:val="20"/>
              </w:rPr>
              <w:t>处理决定数量</w:t>
            </w:r>
          </w:p>
        </w:tc>
      </w:tr>
      <w:tr w:rsidR="00C54F37" w:rsidRPr="00E46646" w:rsidTr="00EF0178">
        <w:trPr>
          <w:trHeight w:val="43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rPr>
                <w:rFonts w:ascii="宋体" w:hAnsi="宋体" w:cs="宋体"/>
                <w:sz w:val="24"/>
              </w:rPr>
            </w:pPr>
            <w:r w:rsidRPr="00E46646">
              <w:rPr>
                <w:rFonts w:ascii="宋体" w:hAnsi="宋体" w:cs="宋体" w:hint="eastAsia"/>
                <w:color w:val="000000"/>
                <w:sz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E46646">
              <w:rPr>
                <w:rFonts w:ascii="宋体" w:hAnsi="宋体" w:cs="宋体" w:hint="eastAsia"/>
                <w:sz w:val="24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E46646">
              <w:rPr>
                <w:rFonts w:ascii="宋体" w:hAnsi="宋体" w:cs="宋体" w:hint="eastAsia"/>
                <w:sz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E46646">
              <w:rPr>
                <w:rFonts w:ascii="宋体" w:hAnsi="宋体" w:cs="宋体" w:hint="eastAsia"/>
                <w:sz w:val="24"/>
              </w:rPr>
              <w:t>0</w:t>
            </w:r>
          </w:p>
        </w:tc>
      </w:tr>
      <w:tr w:rsidR="00C54F37" w:rsidRPr="00E46646" w:rsidTr="00EF0178">
        <w:trPr>
          <w:trHeight w:val="40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rPr>
                <w:rFonts w:ascii="宋体" w:hAnsi="宋体" w:cs="宋体"/>
                <w:sz w:val="24"/>
              </w:rPr>
            </w:pPr>
            <w:r w:rsidRPr="00E46646">
              <w:rPr>
                <w:rFonts w:ascii="宋体" w:hAnsi="宋体" w:cs="宋体" w:hint="eastAsia"/>
                <w:color w:val="000000"/>
                <w:sz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E46646">
              <w:rPr>
                <w:rFonts w:ascii="宋体" w:hAnsi="宋体" w:cs="宋体" w:hint="eastAsia"/>
                <w:sz w:val="24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E46646">
              <w:rPr>
                <w:rFonts w:ascii="宋体" w:hAnsi="宋体" w:cs="宋体" w:hint="eastAsia"/>
                <w:sz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E46646">
              <w:rPr>
                <w:rFonts w:ascii="宋体" w:hAnsi="宋体" w:cs="宋体" w:hint="eastAsia"/>
                <w:sz w:val="24"/>
              </w:rPr>
              <w:t>0</w:t>
            </w:r>
          </w:p>
        </w:tc>
      </w:tr>
      <w:tr w:rsidR="00C54F37" w:rsidRPr="00E46646" w:rsidTr="00EF0178">
        <w:trPr>
          <w:trHeight w:val="474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E46646">
              <w:rPr>
                <w:rFonts w:ascii="宋体" w:hAnsi="宋体" w:cs="宋体" w:hint="eastAsia"/>
                <w:color w:val="000000"/>
                <w:sz w:val="20"/>
              </w:rPr>
              <w:t>第二十条第（八）项</w:t>
            </w:r>
          </w:p>
        </w:tc>
      </w:tr>
      <w:tr w:rsidR="00C54F37" w:rsidRPr="00E46646" w:rsidTr="00EF0178">
        <w:trPr>
          <w:trHeight w:val="27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E46646">
              <w:rPr>
                <w:rFonts w:ascii="宋体" w:hAnsi="宋体" w:cs="宋体" w:hint="eastAsia"/>
                <w:color w:val="000000"/>
                <w:sz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rPr>
                <w:rFonts w:ascii="宋体" w:hAnsi="宋体" w:cs="宋体"/>
                <w:sz w:val="24"/>
              </w:rPr>
            </w:pPr>
            <w:r w:rsidRPr="00E46646">
              <w:rPr>
                <w:rFonts w:ascii="宋体" w:hAnsi="宋体" w:cs="宋体" w:hint="eastAsia"/>
                <w:color w:val="000000"/>
                <w:sz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E46646">
              <w:rPr>
                <w:rFonts w:ascii="宋体" w:hAnsi="宋体" w:cs="宋体" w:hint="eastAsia"/>
                <w:color w:val="000000"/>
                <w:sz w:val="20"/>
              </w:rPr>
              <w:t>本年增</w:t>
            </w:r>
            <w:r w:rsidRPr="00E46646">
              <w:rPr>
                <w:rFonts w:ascii="宋体" w:hAnsi="宋体" w:cs="宋体" w:hint="eastAsia"/>
                <w:color w:val="000000"/>
                <w:sz w:val="20"/>
              </w:rPr>
              <w:t>/</w:t>
            </w:r>
            <w:r w:rsidRPr="00E46646">
              <w:rPr>
                <w:rFonts w:ascii="宋体" w:hAnsi="宋体" w:cs="宋体" w:hint="eastAsia"/>
                <w:color w:val="000000"/>
                <w:sz w:val="20"/>
              </w:rPr>
              <w:t>减</w:t>
            </w:r>
          </w:p>
        </w:tc>
      </w:tr>
      <w:tr w:rsidR="00C54F37" w:rsidRPr="00E46646" w:rsidTr="00EF0178">
        <w:trPr>
          <w:trHeight w:val="55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rPr>
                <w:rFonts w:ascii="宋体" w:hAnsi="宋体" w:cs="宋体"/>
                <w:sz w:val="24"/>
              </w:rPr>
            </w:pPr>
            <w:r w:rsidRPr="00E46646">
              <w:rPr>
                <w:rFonts w:ascii="宋体" w:hAnsi="宋体" w:cs="宋体" w:hint="eastAsia"/>
                <w:color w:val="000000"/>
                <w:sz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E46646">
              <w:rPr>
                <w:rFonts w:ascii="宋体" w:hAnsi="宋体" w:cs="宋体" w:hint="eastAsia"/>
                <w:sz w:val="24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E46646">
              <w:rPr>
                <w:rFonts w:ascii="宋体" w:hAnsi="宋体" w:cs="宋体" w:hint="eastAsia"/>
                <w:sz w:val="24"/>
              </w:rPr>
              <w:t>0</w:t>
            </w:r>
          </w:p>
        </w:tc>
      </w:tr>
      <w:tr w:rsidR="00C54F37" w:rsidRPr="00E46646" w:rsidTr="00EF0178">
        <w:trPr>
          <w:trHeight w:val="47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E46646">
              <w:rPr>
                <w:rFonts w:ascii="宋体" w:hAnsi="宋体" w:cs="宋体" w:hint="eastAsia"/>
                <w:color w:val="000000"/>
                <w:sz w:val="20"/>
              </w:rPr>
              <w:t>第二十条第（九）项</w:t>
            </w:r>
          </w:p>
        </w:tc>
      </w:tr>
      <w:tr w:rsidR="00C54F37" w:rsidRPr="00E46646" w:rsidTr="00EF0178">
        <w:trPr>
          <w:trHeight w:val="585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E46646">
              <w:rPr>
                <w:rFonts w:ascii="宋体" w:hAnsi="宋体" w:cs="宋体" w:hint="eastAsia"/>
                <w:color w:val="000000"/>
                <w:sz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E46646">
              <w:rPr>
                <w:rFonts w:ascii="宋体" w:hAnsi="宋体" w:cs="宋体" w:hint="eastAsia"/>
                <w:color w:val="000000"/>
                <w:sz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proofErr w:type="gramStart"/>
            <w:r w:rsidRPr="00E46646">
              <w:rPr>
                <w:rFonts w:ascii="宋体" w:hAnsi="宋体" w:cs="宋体" w:hint="eastAsia"/>
                <w:color w:val="000000"/>
                <w:sz w:val="20"/>
              </w:rPr>
              <w:t>采购总</w:t>
            </w:r>
            <w:proofErr w:type="gramEnd"/>
            <w:r w:rsidRPr="00E46646">
              <w:rPr>
                <w:rFonts w:ascii="宋体" w:hAnsi="宋体" w:cs="宋体" w:hint="eastAsia"/>
                <w:color w:val="000000"/>
                <w:sz w:val="20"/>
              </w:rPr>
              <w:t>金额</w:t>
            </w:r>
          </w:p>
        </w:tc>
      </w:tr>
      <w:tr w:rsidR="00C54F37" w:rsidRPr="00E46646" w:rsidTr="00EF0178">
        <w:trPr>
          <w:trHeight w:val="53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rPr>
                <w:rFonts w:ascii="宋体" w:hAnsi="宋体" w:cs="宋体"/>
                <w:sz w:val="24"/>
              </w:rPr>
            </w:pPr>
            <w:r w:rsidRPr="00E46646">
              <w:rPr>
                <w:rFonts w:ascii="宋体" w:hAnsi="宋体" w:cs="宋体" w:hint="eastAsia"/>
                <w:color w:val="000000"/>
                <w:sz w:val="20"/>
              </w:rPr>
              <w:lastRenderedPageBreak/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Pr="00E46646" w:rsidRDefault="00C54F37" w:rsidP="00EF0178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0</w:t>
            </w:r>
          </w:p>
        </w:tc>
      </w:tr>
    </w:tbl>
    <w:p w:rsidR="00C54F37" w:rsidRDefault="00C54F37" w:rsidP="00C54F37">
      <w:pPr>
        <w:spacing w:line="220" w:lineRule="atLeast"/>
        <w:ind w:firstLineChars="200" w:firstLine="632"/>
        <w:rPr>
          <w:rStyle w:val="NormalCharacter"/>
          <w:rFonts w:ascii="黑体" w:eastAsia="黑体" w:hAnsi="黑体" w:hint="eastAsia"/>
          <w:kern w:val="0"/>
        </w:rPr>
      </w:pPr>
    </w:p>
    <w:p w:rsidR="00C54F37" w:rsidRPr="00B02FD8" w:rsidRDefault="00C54F37" w:rsidP="00C54F37">
      <w:pPr>
        <w:spacing w:line="220" w:lineRule="atLeast"/>
        <w:ind w:firstLineChars="200" w:firstLine="632"/>
        <w:rPr>
          <w:rStyle w:val="NormalCharacter"/>
          <w:rFonts w:ascii="黑体" w:eastAsia="黑体" w:hAnsi="黑体"/>
          <w:kern w:val="0"/>
        </w:rPr>
      </w:pPr>
      <w:r w:rsidRPr="00B02FD8">
        <w:rPr>
          <w:rStyle w:val="NormalCharacter"/>
          <w:rFonts w:ascii="黑体" w:eastAsia="黑体" w:hAnsi="黑体" w:hint="eastAsia"/>
          <w:kern w:val="0"/>
        </w:rPr>
        <w:t>三、收到和处理政府信息公开申请情况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8"/>
        <w:gridCol w:w="853"/>
        <w:gridCol w:w="2089"/>
        <w:gridCol w:w="814"/>
        <w:gridCol w:w="756"/>
        <w:gridCol w:w="756"/>
        <w:gridCol w:w="814"/>
        <w:gridCol w:w="975"/>
        <w:gridCol w:w="712"/>
        <w:gridCol w:w="694"/>
      </w:tblGrid>
      <w:tr w:rsidR="00C54F37" w:rsidTr="00EF0178">
        <w:trPr>
          <w:jc w:val="center"/>
        </w:trPr>
        <w:tc>
          <w:tcPr>
            <w:tcW w:w="3550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</w:rPr>
              <w:t>（本列数据的勾</w:t>
            </w:r>
            <w:proofErr w:type="gramStart"/>
            <w:r>
              <w:rPr>
                <w:rFonts w:ascii="宋体" w:hAnsi="宋体" w:cs="宋体" w:hint="eastAsia"/>
                <w:sz w:val="20"/>
              </w:rPr>
              <w:t>稽</w:t>
            </w:r>
            <w:proofErr w:type="gramEnd"/>
            <w:r>
              <w:rPr>
                <w:rFonts w:ascii="宋体" w:hAnsi="宋体" w:cs="宋体" w:hint="eastAsia"/>
                <w:sz w:val="20"/>
              </w:rPr>
              <w:t>关系为：第一项加第二项之和，等于第三项加第四项之和）</w:t>
            </w:r>
          </w:p>
        </w:tc>
        <w:tc>
          <w:tcPr>
            <w:tcW w:w="5521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</w:rPr>
              <w:t>申请人情况</w:t>
            </w:r>
          </w:p>
        </w:tc>
      </w:tr>
      <w:tr w:rsidR="00C54F37" w:rsidTr="00EF0178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81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</w:rPr>
              <w:t>自然人</w:t>
            </w:r>
          </w:p>
        </w:tc>
        <w:tc>
          <w:tcPr>
            <w:tcW w:w="4013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</w:rPr>
              <w:t>法人或其他组织</w:t>
            </w:r>
          </w:p>
        </w:tc>
        <w:tc>
          <w:tcPr>
            <w:tcW w:w="69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</w:rPr>
              <w:t>总计</w:t>
            </w:r>
          </w:p>
        </w:tc>
      </w:tr>
      <w:tr w:rsidR="00C54F37" w:rsidTr="00EF0178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</w:rPr>
              <w:t>商业企业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</w:rPr>
              <w:t>科研机构</w:t>
            </w:r>
          </w:p>
        </w:tc>
        <w:tc>
          <w:tcPr>
            <w:tcW w:w="8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</w:rPr>
              <w:t>社会公益组织</w:t>
            </w:r>
          </w:p>
        </w:tc>
        <w:tc>
          <w:tcPr>
            <w:tcW w:w="9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</w:rPr>
              <w:t>法律服务机构</w:t>
            </w:r>
          </w:p>
        </w:tc>
        <w:tc>
          <w:tcPr>
            <w:tcW w:w="7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</w:p>
        </w:tc>
      </w:tr>
      <w:tr w:rsidR="00C54F37" w:rsidTr="00EF0178">
        <w:trPr>
          <w:jc w:val="center"/>
        </w:trPr>
        <w:tc>
          <w:tcPr>
            <w:tcW w:w="355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</w:rPr>
              <w:t>一、本年新收政府信息公开申请数量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 w:hint="eastAsia"/>
                <w:sz w:val="20"/>
              </w:rPr>
              <w:t>0</w:t>
            </w:r>
            <w:r>
              <w:rPr>
                <w:rFonts w:ascii="Calibri" w:hAnsi="Calibri" w:cs="Calibri"/>
                <w:sz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</w:tr>
      <w:tr w:rsidR="00C54F37" w:rsidTr="00EF0178">
        <w:trPr>
          <w:jc w:val="center"/>
        </w:trPr>
        <w:tc>
          <w:tcPr>
            <w:tcW w:w="355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</w:rPr>
              <w:t>二、上年结转政府信息公开申请数量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 w:hint="eastAsia"/>
                <w:sz w:val="20"/>
              </w:rPr>
              <w:t>0</w:t>
            </w:r>
            <w:r>
              <w:rPr>
                <w:rFonts w:ascii="Calibri" w:hAnsi="Calibri" w:cs="Calibri"/>
                <w:sz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</w:tr>
      <w:tr w:rsidR="00C54F37" w:rsidTr="00EF0178">
        <w:trPr>
          <w:jc w:val="center"/>
        </w:trPr>
        <w:tc>
          <w:tcPr>
            <w:tcW w:w="60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</w:rPr>
              <w:t>三、本年度办理结果</w:t>
            </w:r>
          </w:p>
        </w:tc>
        <w:tc>
          <w:tcPr>
            <w:tcW w:w="29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宋体" w:cs="宋体" w:hint="eastAsia"/>
                <w:sz w:val="20"/>
              </w:rPr>
              <w:t>（一）予以公开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 w:hint="eastAsia"/>
                <w:sz w:val="20"/>
              </w:rPr>
              <w:t>0</w:t>
            </w:r>
            <w:r>
              <w:rPr>
                <w:rFonts w:ascii="Calibri" w:hAnsi="Calibri" w:cs="Calibri"/>
                <w:sz w:val="20"/>
              </w:rPr>
              <w:t> 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</w:tr>
      <w:tr w:rsidR="00C54F37" w:rsidTr="00EF0178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宋体" w:cs="宋体" w:hint="eastAsia"/>
                <w:sz w:val="20"/>
              </w:rPr>
              <w:t>（二）部分公开（区分处理的，只计这一情形，不计其他情形）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 w:hint="eastAsia"/>
                <w:sz w:val="20"/>
              </w:rPr>
              <w:t>0</w:t>
            </w:r>
            <w:r>
              <w:rPr>
                <w:rFonts w:ascii="Calibri" w:hAnsi="Calibri" w:cs="Calibri"/>
                <w:sz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</w:tr>
      <w:tr w:rsidR="00C54F37" w:rsidTr="00EF0178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85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宋体" w:cs="宋体" w:hint="eastAsia"/>
                <w:sz w:val="20"/>
              </w:rPr>
              <w:t>（三）不予公开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宋体" w:cs="宋体" w:hint="eastAsia"/>
                <w:sz w:val="20"/>
              </w:rPr>
              <w:t>1.属于国家秘密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 w:hint="eastAsia"/>
                <w:sz w:val="20"/>
              </w:rPr>
              <w:t>0</w:t>
            </w:r>
            <w:r>
              <w:rPr>
                <w:rFonts w:ascii="Calibri" w:hAnsi="Calibri" w:cs="Calibri"/>
                <w:sz w:val="20"/>
              </w:rPr>
              <w:t> 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</w:tr>
      <w:tr w:rsidR="00C54F37" w:rsidTr="00EF0178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spacing w:line="0" w:lineRule="atLeas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宋体" w:cs="宋体" w:hint="eastAsia"/>
                <w:sz w:val="20"/>
              </w:rPr>
              <w:t>2.其他法律行政法规禁止公开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 w:hint="eastAsia"/>
                <w:sz w:val="20"/>
              </w:rPr>
              <w:t>0</w:t>
            </w:r>
            <w:r>
              <w:rPr>
                <w:rFonts w:ascii="Calibri" w:hAnsi="Calibri" w:cs="Calibri"/>
                <w:sz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</w:tr>
      <w:tr w:rsidR="00C54F37" w:rsidTr="00EF0178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spacing w:line="0" w:lineRule="atLeas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宋体" w:cs="宋体" w:hint="eastAsia"/>
                <w:sz w:val="20"/>
              </w:rPr>
              <w:t>3.危及“三安全</w:t>
            </w:r>
            <w:proofErr w:type="gramStart"/>
            <w:r>
              <w:rPr>
                <w:rFonts w:ascii="楷体" w:eastAsia="楷体" w:hAnsi="宋体" w:cs="宋体" w:hint="eastAsia"/>
                <w:sz w:val="20"/>
              </w:rPr>
              <w:t>一</w:t>
            </w:r>
            <w:proofErr w:type="gramEnd"/>
            <w:r>
              <w:rPr>
                <w:rFonts w:ascii="楷体" w:eastAsia="楷体" w:hAnsi="宋体" w:cs="宋体" w:hint="eastAsia"/>
                <w:sz w:val="20"/>
              </w:rPr>
              <w:t>稳定”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 w:hint="eastAsia"/>
                <w:sz w:val="20"/>
              </w:rPr>
              <w:t>0</w:t>
            </w:r>
            <w:r>
              <w:rPr>
                <w:rFonts w:ascii="Calibri" w:hAnsi="Calibri" w:cs="Calibri"/>
                <w:sz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</w:tr>
      <w:tr w:rsidR="00C54F37" w:rsidTr="00EF0178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spacing w:line="0" w:lineRule="atLeas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宋体" w:cs="宋体" w:hint="eastAsia"/>
                <w:sz w:val="20"/>
              </w:rPr>
              <w:t>4.保护第三方合法权益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 w:hint="eastAsia"/>
                <w:sz w:val="20"/>
              </w:rPr>
              <w:t>0</w:t>
            </w:r>
            <w:r>
              <w:rPr>
                <w:rFonts w:ascii="Calibri" w:hAnsi="Calibri" w:cs="Calibri"/>
                <w:sz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</w:tr>
      <w:tr w:rsidR="00C54F37" w:rsidTr="00EF0178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spacing w:line="0" w:lineRule="atLeas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宋体" w:cs="宋体" w:hint="eastAsia"/>
                <w:sz w:val="20"/>
              </w:rPr>
              <w:t>5.属于三类内部事务信息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 w:hint="eastAsia"/>
                <w:sz w:val="20"/>
              </w:rPr>
              <w:t>0</w:t>
            </w:r>
            <w:r>
              <w:rPr>
                <w:rFonts w:ascii="Calibri" w:hAnsi="Calibri" w:cs="Calibri"/>
                <w:sz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</w:tr>
      <w:tr w:rsidR="00C54F37" w:rsidTr="00EF0178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spacing w:line="0" w:lineRule="atLeas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宋体" w:cs="宋体" w:hint="eastAsia"/>
                <w:sz w:val="20"/>
              </w:rPr>
              <w:t>6.属于四类过程性信息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 w:hint="eastAsia"/>
                <w:sz w:val="20"/>
              </w:rPr>
              <w:t>0</w:t>
            </w:r>
            <w:r>
              <w:rPr>
                <w:rFonts w:ascii="Calibri" w:hAnsi="Calibri" w:cs="Calibri"/>
                <w:sz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</w:tr>
      <w:tr w:rsidR="00C54F37" w:rsidTr="00EF0178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spacing w:line="0" w:lineRule="atLeas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宋体" w:cs="宋体" w:hint="eastAsia"/>
                <w:sz w:val="20"/>
              </w:rPr>
              <w:t>7.属于行政执法案卷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 w:hint="eastAsia"/>
                <w:sz w:val="20"/>
              </w:rPr>
              <w:t>0</w:t>
            </w:r>
            <w:r>
              <w:rPr>
                <w:rFonts w:ascii="Calibri" w:hAnsi="Calibri" w:cs="Calibri"/>
                <w:sz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</w:tr>
      <w:tr w:rsidR="00C54F37" w:rsidTr="00EF0178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spacing w:line="0" w:lineRule="atLeas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宋体" w:cs="宋体" w:hint="eastAsia"/>
                <w:sz w:val="20"/>
              </w:rPr>
              <w:t>8.属于行政查询事项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 w:hint="eastAsia"/>
                <w:sz w:val="20"/>
              </w:rPr>
              <w:t>0</w:t>
            </w:r>
            <w:r>
              <w:rPr>
                <w:rFonts w:ascii="Calibri" w:hAnsi="Calibri" w:cs="Calibri"/>
                <w:sz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</w:tr>
      <w:tr w:rsidR="00C54F37" w:rsidTr="00EF0178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85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宋体" w:cs="宋体" w:hint="eastAsia"/>
                <w:sz w:val="20"/>
              </w:rPr>
              <w:t>（四）</w:t>
            </w:r>
            <w:r>
              <w:rPr>
                <w:rFonts w:ascii="楷体" w:eastAsia="楷体" w:hAnsi="宋体" w:cs="宋体" w:hint="eastAsia"/>
                <w:sz w:val="20"/>
              </w:rPr>
              <w:lastRenderedPageBreak/>
              <w:t>无法提供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spacing w:line="0" w:lineRule="atLeas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宋体" w:cs="宋体" w:hint="eastAsia"/>
                <w:sz w:val="20"/>
              </w:rPr>
              <w:lastRenderedPageBreak/>
              <w:t>1.本机关不掌握相关政府信息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 w:hint="eastAsia"/>
                <w:sz w:val="20"/>
              </w:rPr>
              <w:t>0</w:t>
            </w:r>
            <w:r>
              <w:rPr>
                <w:rFonts w:ascii="Calibri" w:hAnsi="Calibri" w:cs="Calibri"/>
                <w:sz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</w:tr>
      <w:tr w:rsidR="00C54F37" w:rsidTr="00EF0178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spacing w:line="0" w:lineRule="atLeas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宋体" w:cs="宋体" w:hint="eastAsia"/>
                <w:sz w:val="20"/>
              </w:rPr>
              <w:t>2.没有现成信息需要另行制作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 w:hint="eastAsia"/>
                <w:sz w:val="20"/>
              </w:rPr>
              <w:t>0</w:t>
            </w:r>
            <w:r>
              <w:rPr>
                <w:rFonts w:ascii="Calibri" w:hAnsi="Calibri" w:cs="Calibri"/>
                <w:sz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</w:tr>
      <w:tr w:rsidR="00C54F37" w:rsidTr="00EF0178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spacing w:line="0" w:lineRule="atLeas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宋体" w:cs="宋体" w:hint="eastAsia"/>
                <w:sz w:val="20"/>
              </w:rPr>
              <w:t>3.补正后申请内容仍不明确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 w:hint="eastAsia"/>
                <w:sz w:val="20"/>
              </w:rPr>
              <w:t>0</w:t>
            </w:r>
            <w:r>
              <w:rPr>
                <w:rFonts w:ascii="Calibri" w:hAnsi="Calibri" w:cs="Calibri"/>
                <w:sz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</w:tr>
      <w:tr w:rsidR="00C54F37" w:rsidTr="00EF0178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85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宋体" w:cs="宋体" w:hint="eastAsia"/>
                <w:sz w:val="20"/>
              </w:rPr>
              <w:t>（五）</w:t>
            </w:r>
            <w:proofErr w:type="gramStart"/>
            <w:r>
              <w:rPr>
                <w:rFonts w:ascii="楷体" w:eastAsia="楷体" w:hAnsi="宋体" w:cs="宋体" w:hint="eastAsia"/>
                <w:sz w:val="20"/>
              </w:rPr>
              <w:t>不予处理</w:t>
            </w:r>
            <w:proofErr w:type="gramEnd"/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spacing w:line="0" w:lineRule="atLeas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宋体" w:cs="宋体" w:hint="eastAsia"/>
                <w:sz w:val="20"/>
              </w:rPr>
              <w:t>1.信访举报投诉类申请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 w:hint="eastAsia"/>
                <w:sz w:val="20"/>
              </w:rPr>
              <w:t>0</w:t>
            </w:r>
            <w:r>
              <w:rPr>
                <w:rFonts w:ascii="Calibri" w:hAnsi="Calibri" w:cs="Calibri"/>
                <w:sz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</w:tr>
      <w:tr w:rsidR="00C54F37" w:rsidTr="00EF0178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spacing w:line="0" w:lineRule="atLeas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宋体" w:cs="宋体" w:hint="eastAsia"/>
                <w:sz w:val="20"/>
              </w:rPr>
              <w:t>2.重复申请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 w:hint="eastAsia"/>
                <w:sz w:val="20"/>
              </w:rPr>
              <w:t>0</w:t>
            </w:r>
            <w:r>
              <w:rPr>
                <w:rFonts w:ascii="Calibri" w:hAnsi="Calibri" w:cs="Calibri"/>
                <w:sz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</w:tr>
      <w:tr w:rsidR="00C54F37" w:rsidTr="00EF0178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spacing w:line="0" w:lineRule="atLeas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宋体" w:cs="宋体" w:hint="eastAsia"/>
                <w:sz w:val="20"/>
              </w:rPr>
              <w:t>3.要求提供公开出版物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 w:hint="eastAsia"/>
                <w:sz w:val="20"/>
              </w:rPr>
              <w:t>0</w:t>
            </w:r>
            <w:r>
              <w:rPr>
                <w:rFonts w:ascii="Calibri" w:hAnsi="Calibri" w:cs="Calibri"/>
                <w:sz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</w:tr>
      <w:tr w:rsidR="00C54F37" w:rsidTr="00EF0178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spacing w:line="0" w:lineRule="atLeas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宋体" w:cs="宋体" w:hint="eastAsia"/>
                <w:sz w:val="20"/>
              </w:rPr>
              <w:t>4.无正当理由大量反复申请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 w:hint="eastAsia"/>
                <w:sz w:val="20"/>
              </w:rPr>
              <w:t>0</w:t>
            </w:r>
            <w:r>
              <w:rPr>
                <w:rFonts w:ascii="Calibri" w:hAnsi="Calibri" w:cs="Calibri"/>
                <w:sz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</w:tr>
      <w:tr w:rsidR="00C54F37" w:rsidTr="00EF0178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spacing w:line="0" w:lineRule="atLeas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宋体" w:cs="宋体" w:hint="eastAsia"/>
                <w:sz w:val="20"/>
              </w:rPr>
              <w:t>5.要求行政机关确认或重新出具已获取信息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 w:hint="eastAsia"/>
                <w:sz w:val="20"/>
              </w:rPr>
              <w:t>0</w:t>
            </w:r>
            <w:r>
              <w:rPr>
                <w:rFonts w:ascii="Calibri" w:hAnsi="Calibri" w:cs="Calibri"/>
                <w:sz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</w:tr>
      <w:tr w:rsidR="00C54F37" w:rsidTr="00EF0178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宋体" w:cs="宋体" w:hint="eastAsia"/>
                <w:sz w:val="20"/>
              </w:rPr>
              <w:t>（六）其他处理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 w:hint="eastAsia"/>
                <w:sz w:val="20"/>
              </w:rPr>
              <w:t>0</w:t>
            </w:r>
            <w:r>
              <w:rPr>
                <w:rFonts w:ascii="Calibri" w:hAnsi="Calibri" w:cs="Calibri"/>
                <w:sz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</w:tr>
      <w:tr w:rsidR="00C54F37" w:rsidTr="00EF0178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宋体" w:cs="宋体" w:hint="eastAsia"/>
                <w:sz w:val="20"/>
              </w:rPr>
              <w:t>（七）总计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 w:hint="eastAsia"/>
                <w:sz w:val="20"/>
              </w:rPr>
              <w:t>0</w:t>
            </w:r>
            <w:r>
              <w:rPr>
                <w:rFonts w:ascii="Calibri" w:hAnsi="Calibri" w:cs="Calibri"/>
                <w:sz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</w:tr>
      <w:tr w:rsidR="00C54F37" w:rsidTr="00EF0178">
        <w:trPr>
          <w:jc w:val="center"/>
        </w:trPr>
        <w:tc>
          <w:tcPr>
            <w:tcW w:w="355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</w:rPr>
              <w:t>四、结转下年度继续办理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 w:hint="eastAsia"/>
                <w:sz w:val="20"/>
              </w:rPr>
              <w:t>0</w:t>
            </w:r>
            <w:r>
              <w:rPr>
                <w:rFonts w:ascii="Calibri" w:hAnsi="Calibri" w:cs="Calibri"/>
                <w:sz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</w:tr>
    </w:tbl>
    <w:p w:rsidR="00C54F37" w:rsidRPr="00B02FD8" w:rsidRDefault="00C54F37" w:rsidP="00C54F37">
      <w:pPr>
        <w:shd w:val="clear" w:color="auto" w:fill="FFFFFF"/>
        <w:ind w:firstLineChars="200" w:firstLine="632"/>
        <w:rPr>
          <w:rStyle w:val="a6"/>
          <w:rFonts w:ascii="黑体" w:eastAsia="黑体" w:hAnsi="黑体"/>
          <w:b w:val="0"/>
          <w:kern w:val="0"/>
          <w:szCs w:val="32"/>
        </w:rPr>
      </w:pPr>
      <w:r w:rsidRPr="00B02FD8">
        <w:rPr>
          <w:rStyle w:val="a6"/>
          <w:rFonts w:ascii="黑体" w:eastAsia="黑体" w:hAnsi="黑体" w:hint="eastAsia"/>
          <w:b w:val="0"/>
          <w:kern w:val="0"/>
        </w:rPr>
        <w:t>四、政府信息公开行政复议、行政诉讼情况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C54F37" w:rsidTr="00EF0178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</w:rPr>
              <w:t>行政诉讼</w:t>
            </w:r>
          </w:p>
        </w:tc>
      </w:tr>
      <w:tr w:rsidR="00C54F37" w:rsidTr="00EF0178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</w:rPr>
              <w:t>复议后起诉</w:t>
            </w:r>
          </w:p>
        </w:tc>
      </w:tr>
      <w:tr w:rsidR="00C54F37" w:rsidTr="00EF0178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0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0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0"/>
              </w:rPr>
              <w:t>总计</w:t>
            </w:r>
          </w:p>
        </w:tc>
      </w:tr>
      <w:tr w:rsidR="00C54F37" w:rsidTr="00EF0178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 w:hint="eastAsia"/>
                <w:sz w:val="20"/>
              </w:rPr>
              <w:t>0</w:t>
            </w:r>
            <w:r>
              <w:rPr>
                <w:rFonts w:ascii="Calibri" w:hAnsi="Calibri" w:cs="Calibri"/>
                <w:sz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 w:hint="eastAsia"/>
                <w:sz w:val="20"/>
              </w:rPr>
              <w:t>0</w:t>
            </w:r>
            <w:r>
              <w:rPr>
                <w:rFonts w:ascii="Calibri" w:hAnsi="Calibri" w:cs="Calibri"/>
                <w:sz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/>
                <w:sz w:val="20"/>
              </w:rPr>
              <w:t> </w:t>
            </w:r>
            <w:r>
              <w:rPr>
                <w:rFonts w:ascii="Calibri" w:hAnsi="Calibri" w:cs="Calibri" w:hint="eastAsia"/>
                <w:sz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 w:hint="eastAsia"/>
                <w:sz w:val="20"/>
              </w:rPr>
              <w:t>0</w:t>
            </w:r>
            <w:r>
              <w:rPr>
                <w:rFonts w:ascii="Calibri" w:hAnsi="Calibri" w:cs="Calibri"/>
                <w:sz w:val="20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Calibri" w:hAnsi="Calibri" w:cs="Calibri" w:hint="eastAsia"/>
                <w:sz w:val="20"/>
              </w:rPr>
              <w:t>0</w:t>
            </w:r>
            <w:r>
              <w:rPr>
                <w:rFonts w:ascii="Calibri" w:hAnsi="Calibri" w:cs="Calibri"/>
                <w:sz w:val="20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0"/>
              </w:rPr>
              <w:t> 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</w:rPr>
              <w:t> 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4F37" w:rsidRDefault="00C54F37" w:rsidP="00EF0178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0</w:t>
            </w:r>
          </w:p>
        </w:tc>
      </w:tr>
    </w:tbl>
    <w:p w:rsidR="00C54F37" w:rsidRPr="00B02FD8" w:rsidRDefault="00C54F37" w:rsidP="00C54F37">
      <w:pPr>
        <w:pStyle w:val="HtmlNormal"/>
        <w:spacing w:before="0" w:beforeAutospacing="0" w:after="0" w:afterAutospacing="0" w:line="560" w:lineRule="exact"/>
        <w:rPr>
          <w:rStyle w:val="NormalCharacter"/>
          <w:rFonts w:ascii="黑体" w:eastAsia="黑体" w:hAnsi="黑体"/>
          <w:b/>
          <w:sz w:val="32"/>
          <w:szCs w:val="32"/>
        </w:rPr>
      </w:pPr>
      <w:r w:rsidRPr="005330A6">
        <w:rPr>
          <w:rStyle w:val="a6"/>
          <w:rFonts w:ascii="黑体" w:eastAsia="黑体" w:hAnsi="黑体"/>
          <w:sz w:val="32"/>
          <w:szCs w:val="32"/>
        </w:rPr>
        <w:t xml:space="preserve">  </w:t>
      </w:r>
      <w:r w:rsidRPr="00B02FD8">
        <w:rPr>
          <w:rStyle w:val="a6"/>
          <w:rFonts w:ascii="黑体" w:eastAsia="黑体" w:hAnsi="黑体"/>
          <w:b w:val="0"/>
          <w:sz w:val="32"/>
          <w:szCs w:val="32"/>
        </w:rPr>
        <w:t xml:space="preserve">  </w:t>
      </w:r>
      <w:r w:rsidRPr="00B02FD8">
        <w:rPr>
          <w:rStyle w:val="a6"/>
          <w:rFonts w:ascii="黑体" w:eastAsia="黑体" w:hAnsi="黑体" w:hint="eastAsia"/>
          <w:b w:val="0"/>
          <w:sz w:val="32"/>
          <w:szCs w:val="32"/>
        </w:rPr>
        <w:t>五</w:t>
      </w:r>
      <w:r w:rsidRPr="00B02FD8">
        <w:rPr>
          <w:rStyle w:val="a6"/>
          <w:rFonts w:ascii="黑体" w:eastAsia="黑体" w:hAnsi="黑体"/>
          <w:b w:val="0"/>
          <w:sz w:val="32"/>
          <w:szCs w:val="32"/>
        </w:rPr>
        <w:t>、政府信息公开工作存在的主要问题及改进措施</w:t>
      </w:r>
    </w:p>
    <w:p w:rsidR="00C54F37" w:rsidRPr="005330A6" w:rsidRDefault="00C54F37" w:rsidP="00C54F37">
      <w:pPr>
        <w:pStyle w:val="HtmlNormal"/>
        <w:spacing w:before="0" w:beforeAutospacing="0" w:after="0" w:afterAutospacing="0" w:line="560" w:lineRule="exact"/>
        <w:ind w:firstLine="630"/>
        <w:rPr>
          <w:rStyle w:val="NormalCharacter"/>
          <w:rFonts w:ascii="仿宋_GB2312" w:eastAsia="仿宋_GB2312" w:hAnsi="宋体"/>
          <w:sz w:val="32"/>
          <w:szCs w:val="32"/>
        </w:rPr>
      </w:pPr>
      <w:r w:rsidRPr="005330A6">
        <w:rPr>
          <w:rStyle w:val="NormalCharacter"/>
          <w:rFonts w:ascii="仿宋_GB2312" w:eastAsia="仿宋_GB2312" w:hAnsi="宋体"/>
          <w:sz w:val="32"/>
          <w:szCs w:val="32"/>
        </w:rPr>
        <w:t>20</w:t>
      </w:r>
      <w:r>
        <w:rPr>
          <w:rStyle w:val="NormalCharacter"/>
          <w:rFonts w:ascii="仿宋_GB2312" w:eastAsia="仿宋_GB2312" w:hAnsi="宋体" w:hint="eastAsia"/>
          <w:sz w:val="32"/>
          <w:szCs w:val="32"/>
        </w:rPr>
        <w:t>21</w:t>
      </w:r>
      <w:r w:rsidRPr="005330A6">
        <w:rPr>
          <w:rStyle w:val="NormalCharacter"/>
          <w:rFonts w:ascii="仿宋_GB2312" w:eastAsia="仿宋_GB2312" w:hAnsi="宋体"/>
          <w:sz w:val="32"/>
          <w:szCs w:val="32"/>
        </w:rPr>
        <w:t>年，闽侯县气象局在政府信息公开工作方面加强了组织领导，公开内容得到进一步丰富，取得了显著成效，但尚存在一</w:t>
      </w:r>
      <w:r w:rsidRPr="005330A6">
        <w:rPr>
          <w:rStyle w:val="NormalCharacter"/>
          <w:rFonts w:ascii="仿宋_GB2312" w:eastAsia="仿宋_GB2312" w:hAnsi="宋体"/>
          <w:sz w:val="32"/>
          <w:szCs w:val="32"/>
        </w:rPr>
        <w:lastRenderedPageBreak/>
        <w:t>些不足。主要表现在：政府信息公开的制度建设有待进一步完善；公开的渠道有待进一步拓展；主动公开的力度有待进一步加强。</w:t>
      </w:r>
    </w:p>
    <w:p w:rsidR="00C54F37" w:rsidRDefault="00C54F37" w:rsidP="00C54F37">
      <w:pPr>
        <w:snapToGrid w:val="0"/>
        <w:spacing w:line="576" w:lineRule="exact"/>
        <w:ind w:right="652" w:firstLineChars="200" w:firstLine="632"/>
        <w:jc w:val="left"/>
        <w:rPr>
          <w:rFonts w:ascii="黑体" w:eastAsia="黑体" w:hint="eastAsia"/>
          <w:spacing w:val="-6"/>
        </w:rPr>
      </w:pPr>
      <w:r w:rsidRPr="005330A6">
        <w:rPr>
          <w:rStyle w:val="NormalCharacter"/>
          <w:rFonts w:ascii="仿宋_GB2312" w:hAnsi="宋体"/>
          <w:szCs w:val="32"/>
        </w:rPr>
        <w:t>202</w:t>
      </w:r>
      <w:r>
        <w:rPr>
          <w:rStyle w:val="NormalCharacter"/>
          <w:rFonts w:ascii="仿宋_GB2312" w:hAnsi="宋体" w:hint="eastAsia"/>
          <w:szCs w:val="32"/>
        </w:rPr>
        <w:t>2</w:t>
      </w:r>
      <w:r w:rsidRPr="005330A6">
        <w:rPr>
          <w:rStyle w:val="NormalCharacter"/>
          <w:rFonts w:ascii="仿宋_GB2312" w:hAnsi="宋体"/>
          <w:szCs w:val="32"/>
        </w:rPr>
        <w:t>年，闽侯县气象局将进一步加强政府信息公开工作制度建设，切实提高政府信息公开工作水平，认真分析梳理公众对气象部门政府信息的需求状况，努力满足公众对气象部门政府信息的多方面需求。</w:t>
      </w:r>
    </w:p>
    <w:p w:rsidR="00C54F37" w:rsidRDefault="00C54F37" w:rsidP="00C54F37">
      <w:pPr>
        <w:spacing w:line="576" w:lineRule="exact"/>
        <w:rPr>
          <w:rFonts w:hint="eastAsia"/>
        </w:rPr>
      </w:pPr>
    </w:p>
    <w:p w:rsidR="00C54F37" w:rsidRDefault="00C54F37" w:rsidP="00C54F37">
      <w:pPr>
        <w:spacing w:line="576" w:lineRule="exact"/>
        <w:rPr>
          <w:rFonts w:hint="eastAsia"/>
        </w:rPr>
      </w:pPr>
    </w:p>
    <w:p w:rsidR="00C54F37" w:rsidRDefault="00C54F37" w:rsidP="00C54F37">
      <w:pPr>
        <w:spacing w:line="576" w:lineRule="exact"/>
      </w:pPr>
      <w:r>
        <w:rPr>
          <w:rFonts w:ascii="仿宋_GB2312"/>
          <w:noProof/>
          <w:spacing w:val="-6"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ge">
                  <wp:posOffset>9040495</wp:posOffset>
                </wp:positionV>
                <wp:extent cx="3314700" cy="360045"/>
                <wp:effectExtent l="4445" t="1270" r="0" b="635"/>
                <wp:wrapTopAndBottom/>
                <wp:docPr id="5" name="文本框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4F37" w:rsidRDefault="00C54F37" w:rsidP="00C54F37">
                            <w:pPr>
                              <w:tabs>
                                <w:tab w:val="left" w:pos="8460"/>
                              </w:tabs>
                              <w:spacing w:line="500" w:lineRule="exact"/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bookmarkStart w:id="1" w:name="版记"/>
                            <w:bookmarkEnd w:id="1"/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福建省闽侯县气象局综合管理科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5" o:spid="_x0000_s1026" type="#_x0000_t202" style="position:absolute;left:0;text-align:left;margin-left:9pt;margin-top:711.85pt;width:261pt;height:28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" filled="f" stroked="f">
                <v:textbox inset="0,0,0,0">
                  <w:txbxContent>
                    <w:p w:rsidR="00C54F37" w:rsidRDefault="00C54F37" w:rsidP="00C54F37">
                      <w:pPr>
                        <w:tabs>
                          <w:tab w:val="left" w:pos="8460"/>
                        </w:tabs>
                        <w:spacing w:line="500" w:lineRule="exact"/>
                        <w:jc w:val="left"/>
                        <w:rPr>
                          <w:sz w:val="28"/>
                          <w:szCs w:val="28"/>
                        </w:rPr>
                      </w:pPr>
                      <w:bookmarkStart w:id="2" w:name="版记"/>
                      <w:bookmarkEnd w:id="2"/>
                      <w:r>
                        <w:rPr>
                          <w:rFonts w:hint="eastAsia"/>
                          <w:sz w:val="28"/>
                          <w:szCs w:val="28"/>
                        </w:rPr>
                        <w:t>福建省闽侯县气象局综合管理科</w:t>
                      </w:r>
                    </w:p>
                  </w:txbxContent>
                </v:textbox>
                <w10:wrap type="topAndBottom" anchory="page"/>
              </v:shape>
            </w:pict>
          </mc:Fallback>
        </mc:AlternateContent>
      </w:r>
      <w:r>
        <w:rPr>
          <w:rFonts w:ascii="仿宋_GB2312"/>
          <w:noProof/>
          <w:spacing w:val="-6"/>
          <w:sz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ge">
                  <wp:posOffset>9043670</wp:posOffset>
                </wp:positionV>
                <wp:extent cx="3543300" cy="360045"/>
                <wp:effectExtent l="4445" t="4445" r="0" b="0"/>
                <wp:wrapTopAndBottom/>
                <wp:docPr id="4" name="文本框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3300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4F37" w:rsidRDefault="00C54F37" w:rsidP="00C54F37">
                            <w:pPr>
                              <w:tabs>
                                <w:tab w:val="left" w:pos="8460"/>
                              </w:tabs>
                              <w:wordWrap w:val="0"/>
                              <w:spacing w:line="500" w:lineRule="exact"/>
                              <w:ind w:right="552" w:firstLineChars="448" w:firstLine="1236"/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bookmarkStart w:id="3" w:name="印发日期"/>
                            <w:bookmarkEnd w:id="3"/>
                            <w:r>
                              <w:rPr>
                                <w:rFonts w:ascii="仿宋_GB2312" w:hint="eastAsia"/>
                                <w:sz w:val="28"/>
                                <w:szCs w:val="28"/>
                              </w:rPr>
                              <w:t>2022</w:t>
                            </w:r>
                            <w:r>
                              <w:rPr>
                                <w:rFonts w:ascii="仿宋_GB2312" w:hint="eastAsia"/>
                                <w:sz w:val="28"/>
                                <w:szCs w:val="28"/>
                              </w:rPr>
                              <w:t xml:space="preserve">年2月8日印发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" o:spid="_x0000_s1027" type="#_x0000_t202" style="position:absolute;left:0;text-align:left;margin-left:180pt;margin-top:712.1pt;width:279pt;height:28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" filled="f" stroked="f">
                <v:textbox inset="0,0,0,0">
                  <w:txbxContent>
                    <w:p w:rsidR="00C54F37" w:rsidRDefault="00C54F37" w:rsidP="00C54F37">
                      <w:pPr>
                        <w:tabs>
                          <w:tab w:val="left" w:pos="8460"/>
                        </w:tabs>
                        <w:wordWrap w:val="0"/>
                        <w:spacing w:line="500" w:lineRule="exact"/>
                        <w:ind w:right="552" w:firstLineChars="448" w:firstLine="1236"/>
                        <w:jc w:val="right"/>
                        <w:rPr>
                          <w:sz w:val="28"/>
                          <w:szCs w:val="28"/>
                        </w:rPr>
                      </w:pPr>
                      <w:bookmarkStart w:id="4" w:name="印发日期"/>
                      <w:bookmarkEnd w:id="4"/>
                      <w:r>
                        <w:rPr>
                          <w:rFonts w:ascii="仿宋_GB2312" w:hint="eastAsia"/>
                          <w:sz w:val="28"/>
                          <w:szCs w:val="28"/>
                        </w:rPr>
                        <w:t>2022</w:t>
                      </w:r>
                      <w:r>
                        <w:rPr>
                          <w:rFonts w:ascii="仿宋_GB2312" w:hint="eastAsia"/>
                          <w:sz w:val="28"/>
                          <w:szCs w:val="28"/>
                        </w:rPr>
                        <w:t xml:space="preserve">年2月8日印发 </w:t>
                      </w:r>
                    </w:p>
                  </w:txbxContent>
                </v:textbox>
                <w10:wrap type="topAndBottom" anchory="page"/>
              </v:shape>
            </w:pict>
          </mc:Fallback>
        </mc:AlternateContent>
      </w:r>
      <w:r>
        <w:rPr>
          <w:rFonts w:ascii="宋体" w:hAnsi="宋体" w:cs="宋体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ge">
                  <wp:posOffset>8623300</wp:posOffset>
                </wp:positionV>
                <wp:extent cx="3150235" cy="360045"/>
                <wp:effectExtent l="4445" t="3175" r="0" b="0"/>
                <wp:wrapTopAndBottom/>
                <wp:docPr id="3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5023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4F37" w:rsidRDefault="00C54F37" w:rsidP="00C54F37">
                            <w:pPr>
                              <w:tabs>
                                <w:tab w:val="left" w:pos="8460"/>
                              </w:tabs>
                              <w:spacing w:line="500" w:lineRule="exact"/>
                              <w:rPr>
                                <w:sz w:val="28"/>
                                <w:szCs w:val="28"/>
                              </w:rPr>
                            </w:pPr>
                            <w:bookmarkStart w:id="5" w:name="是否公开"/>
                            <w:bookmarkEnd w:id="5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" o:spid="_x0000_s1028" type="#_x0000_t202" style="position:absolute;left:0;text-align:left;margin-left:9pt;margin-top:679pt;width:248.05pt;height:28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" filled="f" stroked="f">
                <v:textbox inset="0,0,0,0">
                  <w:txbxContent>
                    <w:p w:rsidR="00C54F37" w:rsidRDefault="00C54F37" w:rsidP="00C54F37">
                      <w:pPr>
                        <w:tabs>
                          <w:tab w:val="left" w:pos="8460"/>
                        </w:tabs>
                        <w:spacing w:line="500" w:lineRule="exact"/>
                        <w:rPr>
                          <w:sz w:val="28"/>
                          <w:szCs w:val="28"/>
                        </w:rPr>
                      </w:pPr>
                      <w:bookmarkStart w:id="6" w:name="是否公开"/>
                      <w:bookmarkEnd w:id="6"/>
                    </w:p>
                  </w:txbxContent>
                </v:textbox>
                <w10:wrap type="topAndBottom" anchory="page"/>
              </v:shape>
            </w:pict>
          </mc:Fallback>
        </mc:AlternateContent>
      </w:r>
      <w:r>
        <w:rPr>
          <w:rFonts w:ascii="仿宋_GB2312"/>
          <w:noProof/>
          <w:spacing w:val="-6"/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3175</wp:posOffset>
                </wp:positionH>
                <wp:positionV relativeFrom="page">
                  <wp:posOffset>9405620</wp:posOffset>
                </wp:positionV>
                <wp:extent cx="5615940" cy="0"/>
                <wp:effectExtent l="7620" t="13970" r="5715" b="14605"/>
                <wp:wrapTopAndBottom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107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.25pt,740.6pt" to="442.45pt,74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" strokeweight=".85pt">
                <w10:wrap type="topAndBottom" anchory="page"/>
              </v:line>
            </w:pict>
          </mc:Fallback>
        </mc:AlternateContent>
      </w:r>
      <w:r>
        <w:rPr>
          <w:rFonts w:ascii="仿宋_GB2312"/>
          <w:noProof/>
          <w:spacing w:val="-6"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3175</wp:posOffset>
                </wp:positionH>
                <wp:positionV relativeFrom="page">
                  <wp:posOffset>9043035</wp:posOffset>
                </wp:positionV>
                <wp:extent cx="5615940" cy="0"/>
                <wp:effectExtent l="7620" t="13335" r="5715" b="5715"/>
                <wp:wrapTopAndBottom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107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.25pt,712.05pt" to="442.45pt,71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" strokeweight=".85pt">
                <w10:wrap type="topAndBottom" anchory="page"/>
              </v:line>
            </w:pict>
          </mc:Fallback>
        </mc:AlternateContent>
      </w:r>
    </w:p>
    <w:p w:rsidR="00922B05" w:rsidRPr="00C54F37" w:rsidRDefault="00922B05"/>
    <w:sectPr w:rsidR="00922B05" w:rsidRPr="00C54F37">
      <w:headerReference w:type="even" r:id="rId5"/>
      <w:headerReference w:type="default" r:id="rId6"/>
      <w:footerReference w:type="even" r:id="rId7"/>
      <w:footerReference w:type="default" r:id="rId8"/>
      <w:pgSz w:w="11906" w:h="16838"/>
      <w:pgMar w:top="2132" w:right="1520" w:bottom="2013" w:left="1537" w:header="851" w:footer="1418" w:gutter="0"/>
      <w:pgNumType w:chapSep="emDash"/>
      <w:cols w:space="720"/>
      <w:docGrid w:type="linesAndChars" w:linePitch="577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方正楷体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3D2C" w:rsidRDefault="00C54F37">
    <w:pPr>
      <w:pStyle w:val="a3"/>
      <w:framePr w:w="1620" w:wrap="around" w:vAnchor="text" w:hAnchor="page" w:x="1551" w:y="116"/>
      <w:spacing w:line="280" w:lineRule="exact"/>
      <w:ind w:left="340"/>
      <w:rPr>
        <w:rStyle w:val="a5"/>
        <w:rFonts w:hint="eastAsia"/>
        <w:sz w:val="28"/>
      </w:rPr>
    </w:pPr>
    <w:r>
      <w:rPr>
        <w:rStyle w:val="a5"/>
        <w:rFonts w:hint="eastAsia"/>
        <w:sz w:val="28"/>
      </w:rPr>
      <w:t>—</w:t>
    </w:r>
    <w:r>
      <w:rPr>
        <w:rStyle w:val="a5"/>
        <w:rFonts w:hint="eastAsia"/>
        <w:sz w:val="28"/>
      </w:rPr>
      <w:t xml:space="preserve"> </w:t>
    </w:r>
    <w:r>
      <w:rPr>
        <w:rFonts w:ascii="宋体" w:eastAsia="宋体" w:hAnsi="宋体"/>
        <w:sz w:val="28"/>
      </w:rPr>
      <w:fldChar w:fldCharType="begin"/>
    </w:r>
    <w:r>
      <w:rPr>
        <w:rStyle w:val="a5"/>
        <w:rFonts w:ascii="宋体" w:eastAsia="宋体" w:hAnsi="宋体"/>
        <w:sz w:val="28"/>
      </w:rPr>
      <w:instrText xml:space="preserve">PAGE  </w:instrText>
    </w:r>
    <w:r>
      <w:rPr>
        <w:rFonts w:ascii="宋体" w:eastAsia="宋体" w:hAnsi="宋体"/>
        <w:sz w:val="28"/>
      </w:rPr>
      <w:fldChar w:fldCharType="separate"/>
    </w:r>
    <w:r>
      <w:rPr>
        <w:rStyle w:val="a5"/>
        <w:rFonts w:ascii="宋体" w:eastAsia="宋体" w:hAnsi="宋体"/>
        <w:noProof/>
        <w:sz w:val="28"/>
      </w:rPr>
      <w:t>6</w:t>
    </w:r>
    <w:r>
      <w:rPr>
        <w:rFonts w:ascii="宋体" w:eastAsia="宋体" w:hAnsi="宋体"/>
        <w:sz w:val="28"/>
      </w:rPr>
      <w:fldChar w:fldCharType="end"/>
    </w:r>
    <w:r>
      <w:rPr>
        <w:rStyle w:val="a5"/>
        <w:rFonts w:hint="eastAsia"/>
        <w:sz w:val="28"/>
      </w:rPr>
      <w:t xml:space="preserve"> </w:t>
    </w:r>
    <w:r>
      <w:rPr>
        <w:rStyle w:val="a5"/>
        <w:rFonts w:hint="eastAsia"/>
        <w:sz w:val="28"/>
      </w:rPr>
      <w:t>—</w:t>
    </w:r>
  </w:p>
  <w:p w:rsidR="00953D2C" w:rsidRDefault="00C54F37">
    <w:pPr>
      <w:pStyle w:val="a3"/>
      <w:tabs>
        <w:tab w:val="clear" w:pos="8306"/>
        <w:tab w:val="right" w:pos="8460"/>
      </w:tabs>
      <w:ind w:right="212"/>
      <w:jc w:val="right"/>
      <w:rPr>
        <w:rFonts w:ascii="仿宋_GB2312"/>
        <w:sz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3D2C" w:rsidRDefault="00C54F37">
    <w:pPr>
      <w:pStyle w:val="a3"/>
      <w:framePr w:w="1620" w:wrap="around" w:vAnchor="text" w:hAnchor="page" w:x="8701" w:y="56"/>
      <w:ind w:left="340"/>
      <w:rPr>
        <w:rStyle w:val="a5"/>
        <w:rFonts w:hint="eastAsia"/>
        <w:sz w:val="28"/>
      </w:rPr>
    </w:pPr>
    <w:r>
      <w:rPr>
        <w:rStyle w:val="a5"/>
        <w:rFonts w:hint="eastAsia"/>
        <w:sz w:val="28"/>
      </w:rPr>
      <w:t>—</w:t>
    </w:r>
    <w:r>
      <w:rPr>
        <w:rStyle w:val="a5"/>
        <w:rFonts w:hint="eastAsia"/>
        <w:sz w:val="28"/>
      </w:rPr>
      <w:t xml:space="preserve"> </w:t>
    </w:r>
    <w:r>
      <w:rPr>
        <w:rFonts w:ascii="宋体" w:eastAsia="宋体" w:hAnsi="宋体"/>
        <w:sz w:val="28"/>
      </w:rPr>
      <w:fldChar w:fldCharType="begin"/>
    </w:r>
    <w:r>
      <w:rPr>
        <w:rStyle w:val="a5"/>
        <w:rFonts w:ascii="宋体" w:eastAsia="宋体" w:hAnsi="宋体"/>
        <w:sz w:val="28"/>
      </w:rPr>
      <w:instrText xml:space="preserve">PAGE  </w:instrText>
    </w:r>
    <w:r>
      <w:rPr>
        <w:rFonts w:ascii="宋体" w:eastAsia="宋体" w:hAnsi="宋体"/>
        <w:sz w:val="28"/>
      </w:rPr>
      <w:fldChar w:fldCharType="separate"/>
    </w:r>
    <w:r>
      <w:rPr>
        <w:rStyle w:val="a5"/>
        <w:rFonts w:ascii="宋体" w:eastAsia="宋体" w:hAnsi="宋体"/>
        <w:noProof/>
        <w:sz w:val="28"/>
      </w:rPr>
      <w:t>1</w:t>
    </w:r>
    <w:r>
      <w:rPr>
        <w:rFonts w:ascii="宋体" w:eastAsia="宋体" w:hAnsi="宋体"/>
        <w:sz w:val="28"/>
      </w:rPr>
      <w:fldChar w:fldCharType="end"/>
    </w:r>
    <w:r>
      <w:rPr>
        <w:rStyle w:val="a5"/>
        <w:rFonts w:hint="eastAsia"/>
        <w:sz w:val="28"/>
      </w:rPr>
      <w:t xml:space="preserve"> </w:t>
    </w:r>
    <w:r>
      <w:rPr>
        <w:rStyle w:val="a5"/>
        <w:rFonts w:hint="eastAsia"/>
        <w:sz w:val="28"/>
      </w:rPr>
      <w:t>—</w:t>
    </w:r>
  </w:p>
  <w:p w:rsidR="00953D2C" w:rsidRDefault="00C54F37">
    <w:pPr>
      <w:pStyle w:val="a3"/>
      <w:ind w:right="360"/>
      <w:rPr>
        <w:rFonts w:ascii="仿宋_GB2312" w:hint="eastAsia"/>
        <w:sz w:val="3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3D2C" w:rsidRDefault="00C54F37">
    <w:pPr>
      <w:pStyle w:val="a4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3D2C" w:rsidRDefault="00C54F37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4F37"/>
    <w:rsid w:val="00001ADC"/>
    <w:rsid w:val="00001C7D"/>
    <w:rsid w:val="000039CE"/>
    <w:rsid w:val="0000472F"/>
    <w:rsid w:val="00005884"/>
    <w:rsid w:val="00007862"/>
    <w:rsid w:val="00010CEE"/>
    <w:rsid w:val="00011D47"/>
    <w:rsid w:val="00013FDC"/>
    <w:rsid w:val="00023B95"/>
    <w:rsid w:val="00025045"/>
    <w:rsid w:val="000306E4"/>
    <w:rsid w:val="00031C80"/>
    <w:rsid w:val="0003427F"/>
    <w:rsid w:val="00035C58"/>
    <w:rsid w:val="00042AB5"/>
    <w:rsid w:val="00043B4C"/>
    <w:rsid w:val="00051819"/>
    <w:rsid w:val="00051ECA"/>
    <w:rsid w:val="000548C6"/>
    <w:rsid w:val="00056BF4"/>
    <w:rsid w:val="00057F38"/>
    <w:rsid w:val="00057FE0"/>
    <w:rsid w:val="000612CD"/>
    <w:rsid w:val="000622C1"/>
    <w:rsid w:val="00062358"/>
    <w:rsid w:val="00065B50"/>
    <w:rsid w:val="00067C45"/>
    <w:rsid w:val="00070E80"/>
    <w:rsid w:val="000737AA"/>
    <w:rsid w:val="00073841"/>
    <w:rsid w:val="000739FE"/>
    <w:rsid w:val="00073FD1"/>
    <w:rsid w:val="000823B0"/>
    <w:rsid w:val="000828CB"/>
    <w:rsid w:val="00083B26"/>
    <w:rsid w:val="00083B85"/>
    <w:rsid w:val="00084611"/>
    <w:rsid w:val="00090F20"/>
    <w:rsid w:val="00092230"/>
    <w:rsid w:val="0009664D"/>
    <w:rsid w:val="0009747E"/>
    <w:rsid w:val="00097920"/>
    <w:rsid w:val="000A1BAD"/>
    <w:rsid w:val="000A2B7F"/>
    <w:rsid w:val="000A37AA"/>
    <w:rsid w:val="000A40A6"/>
    <w:rsid w:val="000A72F3"/>
    <w:rsid w:val="000B2DB1"/>
    <w:rsid w:val="000B2E61"/>
    <w:rsid w:val="000B50E9"/>
    <w:rsid w:val="000B517B"/>
    <w:rsid w:val="000B7163"/>
    <w:rsid w:val="000B71F2"/>
    <w:rsid w:val="000B765E"/>
    <w:rsid w:val="000C5339"/>
    <w:rsid w:val="000D1183"/>
    <w:rsid w:val="000D3731"/>
    <w:rsid w:val="000E06EB"/>
    <w:rsid w:val="000E2CC2"/>
    <w:rsid w:val="000E5966"/>
    <w:rsid w:val="000E6C9A"/>
    <w:rsid w:val="000F046A"/>
    <w:rsid w:val="000F0712"/>
    <w:rsid w:val="000F168D"/>
    <w:rsid w:val="000F2CB0"/>
    <w:rsid w:val="000F3479"/>
    <w:rsid w:val="000F3A3A"/>
    <w:rsid w:val="000F4D1A"/>
    <w:rsid w:val="000F6B93"/>
    <w:rsid w:val="000F6E33"/>
    <w:rsid w:val="0010281D"/>
    <w:rsid w:val="00104671"/>
    <w:rsid w:val="00105A25"/>
    <w:rsid w:val="001070DD"/>
    <w:rsid w:val="00110466"/>
    <w:rsid w:val="00113893"/>
    <w:rsid w:val="00113CC4"/>
    <w:rsid w:val="00113D96"/>
    <w:rsid w:val="0011508B"/>
    <w:rsid w:val="001162C1"/>
    <w:rsid w:val="00116AE0"/>
    <w:rsid w:val="00117C06"/>
    <w:rsid w:val="00124E07"/>
    <w:rsid w:val="001315C9"/>
    <w:rsid w:val="00134327"/>
    <w:rsid w:val="001368FC"/>
    <w:rsid w:val="00137437"/>
    <w:rsid w:val="0013779D"/>
    <w:rsid w:val="00141B89"/>
    <w:rsid w:val="00142588"/>
    <w:rsid w:val="0014494A"/>
    <w:rsid w:val="001459D5"/>
    <w:rsid w:val="00145B36"/>
    <w:rsid w:val="00145D60"/>
    <w:rsid w:val="0014709A"/>
    <w:rsid w:val="001535AC"/>
    <w:rsid w:val="00155553"/>
    <w:rsid w:val="001563BA"/>
    <w:rsid w:val="00161A1E"/>
    <w:rsid w:val="00162919"/>
    <w:rsid w:val="00162E1E"/>
    <w:rsid w:val="00166219"/>
    <w:rsid w:val="00166625"/>
    <w:rsid w:val="0016694D"/>
    <w:rsid w:val="001731B5"/>
    <w:rsid w:val="00173D6A"/>
    <w:rsid w:val="001741C2"/>
    <w:rsid w:val="00177F77"/>
    <w:rsid w:val="001813EE"/>
    <w:rsid w:val="001826A4"/>
    <w:rsid w:val="00184741"/>
    <w:rsid w:val="00187622"/>
    <w:rsid w:val="0018786C"/>
    <w:rsid w:val="0019475F"/>
    <w:rsid w:val="00196180"/>
    <w:rsid w:val="001974D5"/>
    <w:rsid w:val="001A0CF5"/>
    <w:rsid w:val="001A1238"/>
    <w:rsid w:val="001A2803"/>
    <w:rsid w:val="001A3A01"/>
    <w:rsid w:val="001A4B32"/>
    <w:rsid w:val="001A4C3E"/>
    <w:rsid w:val="001A6309"/>
    <w:rsid w:val="001A7C8F"/>
    <w:rsid w:val="001B0B1A"/>
    <w:rsid w:val="001B3DE5"/>
    <w:rsid w:val="001B5848"/>
    <w:rsid w:val="001B5E4C"/>
    <w:rsid w:val="001B64CB"/>
    <w:rsid w:val="001C10D1"/>
    <w:rsid w:val="001C1F0B"/>
    <w:rsid w:val="001C5239"/>
    <w:rsid w:val="001C67EC"/>
    <w:rsid w:val="001C75B1"/>
    <w:rsid w:val="001D13A5"/>
    <w:rsid w:val="001D1513"/>
    <w:rsid w:val="001D7A02"/>
    <w:rsid w:val="001E1122"/>
    <w:rsid w:val="001E1A62"/>
    <w:rsid w:val="001E3471"/>
    <w:rsid w:val="001E34A8"/>
    <w:rsid w:val="001E3B3C"/>
    <w:rsid w:val="001E54E0"/>
    <w:rsid w:val="001F1871"/>
    <w:rsid w:val="00204A71"/>
    <w:rsid w:val="00206B70"/>
    <w:rsid w:val="00207DC9"/>
    <w:rsid w:val="00210581"/>
    <w:rsid w:val="0021645A"/>
    <w:rsid w:val="00220967"/>
    <w:rsid w:val="00222E93"/>
    <w:rsid w:val="00223611"/>
    <w:rsid w:val="00224E9E"/>
    <w:rsid w:val="002271E5"/>
    <w:rsid w:val="00227237"/>
    <w:rsid w:val="00227BFE"/>
    <w:rsid w:val="00241419"/>
    <w:rsid w:val="002438E1"/>
    <w:rsid w:val="00244DA1"/>
    <w:rsid w:val="00246586"/>
    <w:rsid w:val="00246EDD"/>
    <w:rsid w:val="002500A4"/>
    <w:rsid w:val="00250496"/>
    <w:rsid w:val="00251260"/>
    <w:rsid w:val="0025141B"/>
    <w:rsid w:val="00252D25"/>
    <w:rsid w:val="0025425F"/>
    <w:rsid w:val="002565D5"/>
    <w:rsid w:val="0026042B"/>
    <w:rsid w:val="0026129E"/>
    <w:rsid w:val="00263CCE"/>
    <w:rsid w:val="00266767"/>
    <w:rsid w:val="00270549"/>
    <w:rsid w:val="0027104F"/>
    <w:rsid w:val="002718F7"/>
    <w:rsid w:val="002720EA"/>
    <w:rsid w:val="00273CD5"/>
    <w:rsid w:val="00276911"/>
    <w:rsid w:val="002839EE"/>
    <w:rsid w:val="00291780"/>
    <w:rsid w:val="002934C5"/>
    <w:rsid w:val="002A15D5"/>
    <w:rsid w:val="002A382B"/>
    <w:rsid w:val="002A60D9"/>
    <w:rsid w:val="002A6805"/>
    <w:rsid w:val="002B055B"/>
    <w:rsid w:val="002B1CE1"/>
    <w:rsid w:val="002B6F97"/>
    <w:rsid w:val="002C0B24"/>
    <w:rsid w:val="002C36EB"/>
    <w:rsid w:val="002C51A0"/>
    <w:rsid w:val="002C60D1"/>
    <w:rsid w:val="002D1A97"/>
    <w:rsid w:val="002D3BCF"/>
    <w:rsid w:val="002D3CAF"/>
    <w:rsid w:val="002D5636"/>
    <w:rsid w:val="002D7AD3"/>
    <w:rsid w:val="002D7FA3"/>
    <w:rsid w:val="002E24A2"/>
    <w:rsid w:val="002E2FCD"/>
    <w:rsid w:val="002E342D"/>
    <w:rsid w:val="002E59F3"/>
    <w:rsid w:val="002E6068"/>
    <w:rsid w:val="002E64E0"/>
    <w:rsid w:val="002F002C"/>
    <w:rsid w:val="002F0673"/>
    <w:rsid w:val="002F1080"/>
    <w:rsid w:val="002F3E6F"/>
    <w:rsid w:val="002F44A0"/>
    <w:rsid w:val="002F5656"/>
    <w:rsid w:val="003019E4"/>
    <w:rsid w:val="0030293D"/>
    <w:rsid w:val="0030525C"/>
    <w:rsid w:val="00305456"/>
    <w:rsid w:val="00305D75"/>
    <w:rsid w:val="00306077"/>
    <w:rsid w:val="00307DD2"/>
    <w:rsid w:val="0031346E"/>
    <w:rsid w:val="00313584"/>
    <w:rsid w:val="003139D4"/>
    <w:rsid w:val="00313A50"/>
    <w:rsid w:val="00313EAF"/>
    <w:rsid w:val="003151CA"/>
    <w:rsid w:val="00315490"/>
    <w:rsid w:val="00320576"/>
    <w:rsid w:val="003208AA"/>
    <w:rsid w:val="00325A1A"/>
    <w:rsid w:val="00326822"/>
    <w:rsid w:val="00327F09"/>
    <w:rsid w:val="00330727"/>
    <w:rsid w:val="0033328A"/>
    <w:rsid w:val="0033538C"/>
    <w:rsid w:val="00337D28"/>
    <w:rsid w:val="003401D6"/>
    <w:rsid w:val="0034069B"/>
    <w:rsid w:val="0034079B"/>
    <w:rsid w:val="003418A2"/>
    <w:rsid w:val="00343B97"/>
    <w:rsid w:val="00344D89"/>
    <w:rsid w:val="00353E04"/>
    <w:rsid w:val="00354A41"/>
    <w:rsid w:val="00361ABA"/>
    <w:rsid w:val="00363367"/>
    <w:rsid w:val="00363D93"/>
    <w:rsid w:val="00365666"/>
    <w:rsid w:val="0036619A"/>
    <w:rsid w:val="00371314"/>
    <w:rsid w:val="00371D8F"/>
    <w:rsid w:val="00373C9C"/>
    <w:rsid w:val="00383DAC"/>
    <w:rsid w:val="0038438F"/>
    <w:rsid w:val="00384A15"/>
    <w:rsid w:val="00385864"/>
    <w:rsid w:val="0038632F"/>
    <w:rsid w:val="00386530"/>
    <w:rsid w:val="003874CD"/>
    <w:rsid w:val="00395A1D"/>
    <w:rsid w:val="00397A82"/>
    <w:rsid w:val="003A1192"/>
    <w:rsid w:val="003A14A3"/>
    <w:rsid w:val="003A1D50"/>
    <w:rsid w:val="003A3562"/>
    <w:rsid w:val="003A453A"/>
    <w:rsid w:val="003A5A63"/>
    <w:rsid w:val="003A7DA4"/>
    <w:rsid w:val="003B0B2E"/>
    <w:rsid w:val="003B1679"/>
    <w:rsid w:val="003B3111"/>
    <w:rsid w:val="003B3BD4"/>
    <w:rsid w:val="003B45DB"/>
    <w:rsid w:val="003B72D1"/>
    <w:rsid w:val="003C0AC6"/>
    <w:rsid w:val="003C28E1"/>
    <w:rsid w:val="003C7A86"/>
    <w:rsid w:val="003D27AC"/>
    <w:rsid w:val="003D310E"/>
    <w:rsid w:val="003D482A"/>
    <w:rsid w:val="003D66E8"/>
    <w:rsid w:val="003D7FA2"/>
    <w:rsid w:val="003E1055"/>
    <w:rsid w:val="003E146E"/>
    <w:rsid w:val="003E1634"/>
    <w:rsid w:val="003E246F"/>
    <w:rsid w:val="003E32E3"/>
    <w:rsid w:val="003E3388"/>
    <w:rsid w:val="003E498E"/>
    <w:rsid w:val="003E7785"/>
    <w:rsid w:val="003F0F18"/>
    <w:rsid w:val="003F13BA"/>
    <w:rsid w:val="003F1810"/>
    <w:rsid w:val="003F4959"/>
    <w:rsid w:val="0040033F"/>
    <w:rsid w:val="004026BE"/>
    <w:rsid w:val="004035CE"/>
    <w:rsid w:val="00410DC3"/>
    <w:rsid w:val="00411855"/>
    <w:rsid w:val="00412A8E"/>
    <w:rsid w:val="00413261"/>
    <w:rsid w:val="00416003"/>
    <w:rsid w:val="004166D7"/>
    <w:rsid w:val="00416795"/>
    <w:rsid w:val="00417435"/>
    <w:rsid w:val="00417C29"/>
    <w:rsid w:val="004219EE"/>
    <w:rsid w:val="00423EBA"/>
    <w:rsid w:val="004252EB"/>
    <w:rsid w:val="00427402"/>
    <w:rsid w:val="00430FAC"/>
    <w:rsid w:val="004329D5"/>
    <w:rsid w:val="00435DDE"/>
    <w:rsid w:val="00435F5F"/>
    <w:rsid w:val="00442B54"/>
    <w:rsid w:val="00443B40"/>
    <w:rsid w:val="004445AF"/>
    <w:rsid w:val="00450C00"/>
    <w:rsid w:val="004519CA"/>
    <w:rsid w:val="0045222E"/>
    <w:rsid w:val="00455DE3"/>
    <w:rsid w:val="00456C28"/>
    <w:rsid w:val="00460095"/>
    <w:rsid w:val="00460BBD"/>
    <w:rsid w:val="00461D8C"/>
    <w:rsid w:val="00462BA0"/>
    <w:rsid w:val="004651BA"/>
    <w:rsid w:val="00467534"/>
    <w:rsid w:val="00474275"/>
    <w:rsid w:val="004744A7"/>
    <w:rsid w:val="004754B4"/>
    <w:rsid w:val="004754EF"/>
    <w:rsid w:val="004764A3"/>
    <w:rsid w:val="00477280"/>
    <w:rsid w:val="004779A0"/>
    <w:rsid w:val="0048002C"/>
    <w:rsid w:val="0048011D"/>
    <w:rsid w:val="00481A3E"/>
    <w:rsid w:val="00481DF1"/>
    <w:rsid w:val="004820CB"/>
    <w:rsid w:val="004829EE"/>
    <w:rsid w:val="004844CE"/>
    <w:rsid w:val="0048632D"/>
    <w:rsid w:val="00491F51"/>
    <w:rsid w:val="0049207D"/>
    <w:rsid w:val="00492545"/>
    <w:rsid w:val="00496AE4"/>
    <w:rsid w:val="004A283D"/>
    <w:rsid w:val="004B6525"/>
    <w:rsid w:val="004B746B"/>
    <w:rsid w:val="004B791B"/>
    <w:rsid w:val="004C23E5"/>
    <w:rsid w:val="004C496E"/>
    <w:rsid w:val="004C6DC8"/>
    <w:rsid w:val="004C7889"/>
    <w:rsid w:val="004C78DF"/>
    <w:rsid w:val="004D0BC0"/>
    <w:rsid w:val="004D3118"/>
    <w:rsid w:val="004D4409"/>
    <w:rsid w:val="004D580D"/>
    <w:rsid w:val="004E204D"/>
    <w:rsid w:val="004E21F2"/>
    <w:rsid w:val="004E2424"/>
    <w:rsid w:val="004E26B6"/>
    <w:rsid w:val="004E47B4"/>
    <w:rsid w:val="004E7A35"/>
    <w:rsid w:val="004F0700"/>
    <w:rsid w:val="004F10E2"/>
    <w:rsid w:val="004F2C2D"/>
    <w:rsid w:val="004F3F29"/>
    <w:rsid w:val="004F7D13"/>
    <w:rsid w:val="00510850"/>
    <w:rsid w:val="00510D9E"/>
    <w:rsid w:val="0051141A"/>
    <w:rsid w:val="00512304"/>
    <w:rsid w:val="00512A9D"/>
    <w:rsid w:val="00514901"/>
    <w:rsid w:val="00515A9C"/>
    <w:rsid w:val="00515E56"/>
    <w:rsid w:val="0052076F"/>
    <w:rsid w:val="00524538"/>
    <w:rsid w:val="00526C32"/>
    <w:rsid w:val="00530E32"/>
    <w:rsid w:val="00534768"/>
    <w:rsid w:val="0053719A"/>
    <w:rsid w:val="005447BE"/>
    <w:rsid w:val="00544BAE"/>
    <w:rsid w:val="005505BC"/>
    <w:rsid w:val="00550695"/>
    <w:rsid w:val="00550CC4"/>
    <w:rsid w:val="00557B64"/>
    <w:rsid w:val="005607AB"/>
    <w:rsid w:val="00560B8B"/>
    <w:rsid w:val="00561479"/>
    <w:rsid w:val="00561C5F"/>
    <w:rsid w:val="00563323"/>
    <w:rsid w:val="0056384A"/>
    <w:rsid w:val="00566433"/>
    <w:rsid w:val="0056658B"/>
    <w:rsid w:val="00570C96"/>
    <w:rsid w:val="005714A2"/>
    <w:rsid w:val="00572FF1"/>
    <w:rsid w:val="005744B4"/>
    <w:rsid w:val="00575999"/>
    <w:rsid w:val="005766C2"/>
    <w:rsid w:val="005777D6"/>
    <w:rsid w:val="005819AD"/>
    <w:rsid w:val="005838FA"/>
    <w:rsid w:val="00586595"/>
    <w:rsid w:val="005877A6"/>
    <w:rsid w:val="0059076E"/>
    <w:rsid w:val="005967AD"/>
    <w:rsid w:val="005A101C"/>
    <w:rsid w:val="005A338C"/>
    <w:rsid w:val="005A401B"/>
    <w:rsid w:val="005A4496"/>
    <w:rsid w:val="005A5BDF"/>
    <w:rsid w:val="005A6900"/>
    <w:rsid w:val="005A7522"/>
    <w:rsid w:val="005A77BC"/>
    <w:rsid w:val="005B051C"/>
    <w:rsid w:val="005B3DC9"/>
    <w:rsid w:val="005C03B7"/>
    <w:rsid w:val="005C6213"/>
    <w:rsid w:val="005C7824"/>
    <w:rsid w:val="005C7C08"/>
    <w:rsid w:val="005C7E5A"/>
    <w:rsid w:val="005D2223"/>
    <w:rsid w:val="005D3D5B"/>
    <w:rsid w:val="005D4593"/>
    <w:rsid w:val="005D48DB"/>
    <w:rsid w:val="005D5A83"/>
    <w:rsid w:val="005D68C1"/>
    <w:rsid w:val="005D7655"/>
    <w:rsid w:val="005E186E"/>
    <w:rsid w:val="005E280F"/>
    <w:rsid w:val="005E3C96"/>
    <w:rsid w:val="005E4E0A"/>
    <w:rsid w:val="005E6170"/>
    <w:rsid w:val="005F16FE"/>
    <w:rsid w:val="005F2618"/>
    <w:rsid w:val="005F261C"/>
    <w:rsid w:val="005F3105"/>
    <w:rsid w:val="005F59BC"/>
    <w:rsid w:val="005F6A3B"/>
    <w:rsid w:val="005F76CF"/>
    <w:rsid w:val="005F7978"/>
    <w:rsid w:val="0060177D"/>
    <w:rsid w:val="00602B6F"/>
    <w:rsid w:val="006063D4"/>
    <w:rsid w:val="00610B82"/>
    <w:rsid w:val="006121B0"/>
    <w:rsid w:val="006121E1"/>
    <w:rsid w:val="006156B5"/>
    <w:rsid w:val="006173A7"/>
    <w:rsid w:val="006175F6"/>
    <w:rsid w:val="006203B6"/>
    <w:rsid w:val="006243B4"/>
    <w:rsid w:val="00626EA7"/>
    <w:rsid w:val="00627A9D"/>
    <w:rsid w:val="0063029F"/>
    <w:rsid w:val="00634030"/>
    <w:rsid w:val="00635FA9"/>
    <w:rsid w:val="006365B2"/>
    <w:rsid w:val="00637194"/>
    <w:rsid w:val="00641432"/>
    <w:rsid w:val="00642E0B"/>
    <w:rsid w:val="0065254D"/>
    <w:rsid w:val="00652A91"/>
    <w:rsid w:val="00654B9F"/>
    <w:rsid w:val="00656522"/>
    <w:rsid w:val="006610FA"/>
    <w:rsid w:val="006616C2"/>
    <w:rsid w:val="006633C4"/>
    <w:rsid w:val="00665A3F"/>
    <w:rsid w:val="00665BEF"/>
    <w:rsid w:val="00665D66"/>
    <w:rsid w:val="00667E88"/>
    <w:rsid w:val="00671665"/>
    <w:rsid w:val="006755AE"/>
    <w:rsid w:val="00681A32"/>
    <w:rsid w:val="00681C30"/>
    <w:rsid w:val="00682ED0"/>
    <w:rsid w:val="0068398B"/>
    <w:rsid w:val="00684028"/>
    <w:rsid w:val="006853F9"/>
    <w:rsid w:val="006873A7"/>
    <w:rsid w:val="00691388"/>
    <w:rsid w:val="006928BB"/>
    <w:rsid w:val="00694CE7"/>
    <w:rsid w:val="00695F92"/>
    <w:rsid w:val="0069695D"/>
    <w:rsid w:val="006A04FC"/>
    <w:rsid w:val="006A4503"/>
    <w:rsid w:val="006A5BB4"/>
    <w:rsid w:val="006A6476"/>
    <w:rsid w:val="006A6983"/>
    <w:rsid w:val="006A7560"/>
    <w:rsid w:val="006A784E"/>
    <w:rsid w:val="006B1182"/>
    <w:rsid w:val="006B33A7"/>
    <w:rsid w:val="006B4763"/>
    <w:rsid w:val="006B6A72"/>
    <w:rsid w:val="006C0276"/>
    <w:rsid w:val="006C0DEF"/>
    <w:rsid w:val="006C1A42"/>
    <w:rsid w:val="006C2603"/>
    <w:rsid w:val="006C29A3"/>
    <w:rsid w:val="006C2FED"/>
    <w:rsid w:val="006C7729"/>
    <w:rsid w:val="006D276B"/>
    <w:rsid w:val="006D5090"/>
    <w:rsid w:val="006D66D1"/>
    <w:rsid w:val="006D7E9F"/>
    <w:rsid w:val="006E224C"/>
    <w:rsid w:val="006E23F4"/>
    <w:rsid w:val="006E6215"/>
    <w:rsid w:val="006E7955"/>
    <w:rsid w:val="006F2C40"/>
    <w:rsid w:val="006F560F"/>
    <w:rsid w:val="006F56E4"/>
    <w:rsid w:val="006F7A7B"/>
    <w:rsid w:val="007028F5"/>
    <w:rsid w:val="00702FBC"/>
    <w:rsid w:val="0070379B"/>
    <w:rsid w:val="00706550"/>
    <w:rsid w:val="0070659B"/>
    <w:rsid w:val="00710347"/>
    <w:rsid w:val="00712FF5"/>
    <w:rsid w:val="007152B3"/>
    <w:rsid w:val="007171C3"/>
    <w:rsid w:val="007175EC"/>
    <w:rsid w:val="00724DC8"/>
    <w:rsid w:val="00725271"/>
    <w:rsid w:val="007253AB"/>
    <w:rsid w:val="0072576D"/>
    <w:rsid w:val="007276CA"/>
    <w:rsid w:val="00734E80"/>
    <w:rsid w:val="007353A3"/>
    <w:rsid w:val="0073572C"/>
    <w:rsid w:val="0074033C"/>
    <w:rsid w:val="00743B6C"/>
    <w:rsid w:val="00743BD8"/>
    <w:rsid w:val="00745617"/>
    <w:rsid w:val="00745709"/>
    <w:rsid w:val="00745F2F"/>
    <w:rsid w:val="00746008"/>
    <w:rsid w:val="007507AC"/>
    <w:rsid w:val="00750A00"/>
    <w:rsid w:val="00750B84"/>
    <w:rsid w:val="0075118F"/>
    <w:rsid w:val="007516CA"/>
    <w:rsid w:val="0075208E"/>
    <w:rsid w:val="007573D7"/>
    <w:rsid w:val="00760F25"/>
    <w:rsid w:val="0077020C"/>
    <w:rsid w:val="00775E1A"/>
    <w:rsid w:val="007768AF"/>
    <w:rsid w:val="0078232F"/>
    <w:rsid w:val="00783620"/>
    <w:rsid w:val="00784205"/>
    <w:rsid w:val="0078506F"/>
    <w:rsid w:val="007910F4"/>
    <w:rsid w:val="00791801"/>
    <w:rsid w:val="00793E4F"/>
    <w:rsid w:val="007A0E00"/>
    <w:rsid w:val="007A75D6"/>
    <w:rsid w:val="007B5FCF"/>
    <w:rsid w:val="007B6A8C"/>
    <w:rsid w:val="007C0139"/>
    <w:rsid w:val="007C1351"/>
    <w:rsid w:val="007C1CA4"/>
    <w:rsid w:val="007C2415"/>
    <w:rsid w:val="007C33ED"/>
    <w:rsid w:val="007D24CD"/>
    <w:rsid w:val="007D3D91"/>
    <w:rsid w:val="007E1CDD"/>
    <w:rsid w:val="007E32ED"/>
    <w:rsid w:val="007E37EA"/>
    <w:rsid w:val="007E535B"/>
    <w:rsid w:val="007F1853"/>
    <w:rsid w:val="007F39BE"/>
    <w:rsid w:val="007F40C4"/>
    <w:rsid w:val="007F5B8F"/>
    <w:rsid w:val="007F64ED"/>
    <w:rsid w:val="00804667"/>
    <w:rsid w:val="00805940"/>
    <w:rsid w:val="00807673"/>
    <w:rsid w:val="0081125A"/>
    <w:rsid w:val="00821A3F"/>
    <w:rsid w:val="00823A06"/>
    <w:rsid w:val="008257B5"/>
    <w:rsid w:val="00825ACE"/>
    <w:rsid w:val="00832F29"/>
    <w:rsid w:val="008346B3"/>
    <w:rsid w:val="00835A2D"/>
    <w:rsid w:val="00842D4C"/>
    <w:rsid w:val="008431DA"/>
    <w:rsid w:val="0084402D"/>
    <w:rsid w:val="00844BCE"/>
    <w:rsid w:val="00845EB5"/>
    <w:rsid w:val="00851E32"/>
    <w:rsid w:val="00851EF2"/>
    <w:rsid w:val="00854448"/>
    <w:rsid w:val="00855DEE"/>
    <w:rsid w:val="0085691D"/>
    <w:rsid w:val="00860542"/>
    <w:rsid w:val="008635A6"/>
    <w:rsid w:val="00863ED1"/>
    <w:rsid w:val="00864612"/>
    <w:rsid w:val="00866B42"/>
    <w:rsid w:val="008710D4"/>
    <w:rsid w:val="008732BD"/>
    <w:rsid w:val="00873491"/>
    <w:rsid w:val="0087659B"/>
    <w:rsid w:val="00877EAB"/>
    <w:rsid w:val="00886191"/>
    <w:rsid w:val="00890524"/>
    <w:rsid w:val="008917A4"/>
    <w:rsid w:val="00892EEC"/>
    <w:rsid w:val="008932D9"/>
    <w:rsid w:val="00895FC1"/>
    <w:rsid w:val="008A0CEB"/>
    <w:rsid w:val="008A1533"/>
    <w:rsid w:val="008A330B"/>
    <w:rsid w:val="008A40EB"/>
    <w:rsid w:val="008A5246"/>
    <w:rsid w:val="008A6005"/>
    <w:rsid w:val="008B17B4"/>
    <w:rsid w:val="008B2ACF"/>
    <w:rsid w:val="008B7C2F"/>
    <w:rsid w:val="008C114F"/>
    <w:rsid w:val="008C14B7"/>
    <w:rsid w:val="008C3090"/>
    <w:rsid w:val="008C31B1"/>
    <w:rsid w:val="008C40E4"/>
    <w:rsid w:val="008C6987"/>
    <w:rsid w:val="008C69E2"/>
    <w:rsid w:val="008D19AE"/>
    <w:rsid w:val="008D2E07"/>
    <w:rsid w:val="008D4CE7"/>
    <w:rsid w:val="008E2167"/>
    <w:rsid w:val="008E3421"/>
    <w:rsid w:val="008E360A"/>
    <w:rsid w:val="008E6B31"/>
    <w:rsid w:val="008E6EC2"/>
    <w:rsid w:val="008E7AC2"/>
    <w:rsid w:val="008F02D6"/>
    <w:rsid w:val="008F132D"/>
    <w:rsid w:val="008F3334"/>
    <w:rsid w:val="008F7F99"/>
    <w:rsid w:val="009038BE"/>
    <w:rsid w:val="00904E69"/>
    <w:rsid w:val="00910804"/>
    <w:rsid w:val="00911CA4"/>
    <w:rsid w:val="009124EB"/>
    <w:rsid w:val="00914F90"/>
    <w:rsid w:val="00917DBC"/>
    <w:rsid w:val="00920FD8"/>
    <w:rsid w:val="00922813"/>
    <w:rsid w:val="00922B05"/>
    <w:rsid w:val="00923EB5"/>
    <w:rsid w:val="00924DAB"/>
    <w:rsid w:val="00925419"/>
    <w:rsid w:val="009264A4"/>
    <w:rsid w:val="009328EC"/>
    <w:rsid w:val="00933029"/>
    <w:rsid w:val="0093382E"/>
    <w:rsid w:val="00936D99"/>
    <w:rsid w:val="00945AA0"/>
    <w:rsid w:val="009534B5"/>
    <w:rsid w:val="00953908"/>
    <w:rsid w:val="00955074"/>
    <w:rsid w:val="00957668"/>
    <w:rsid w:val="00957CCE"/>
    <w:rsid w:val="00962F9A"/>
    <w:rsid w:val="00963F94"/>
    <w:rsid w:val="00963FA8"/>
    <w:rsid w:val="009650B0"/>
    <w:rsid w:val="00970983"/>
    <w:rsid w:val="00970E5E"/>
    <w:rsid w:val="00972845"/>
    <w:rsid w:val="0097324A"/>
    <w:rsid w:val="009733BE"/>
    <w:rsid w:val="00975F7A"/>
    <w:rsid w:val="00981668"/>
    <w:rsid w:val="00991DFB"/>
    <w:rsid w:val="00991E35"/>
    <w:rsid w:val="009921F1"/>
    <w:rsid w:val="00993BFD"/>
    <w:rsid w:val="00994B32"/>
    <w:rsid w:val="00995FFB"/>
    <w:rsid w:val="00997354"/>
    <w:rsid w:val="009A026F"/>
    <w:rsid w:val="009A0C9C"/>
    <w:rsid w:val="009A2DB1"/>
    <w:rsid w:val="009A55D2"/>
    <w:rsid w:val="009A7ACA"/>
    <w:rsid w:val="009A7BD6"/>
    <w:rsid w:val="009B2BDC"/>
    <w:rsid w:val="009B33F3"/>
    <w:rsid w:val="009B3F57"/>
    <w:rsid w:val="009B4625"/>
    <w:rsid w:val="009B52B4"/>
    <w:rsid w:val="009B579F"/>
    <w:rsid w:val="009B7955"/>
    <w:rsid w:val="009B7BCF"/>
    <w:rsid w:val="009C03C2"/>
    <w:rsid w:val="009C2770"/>
    <w:rsid w:val="009C30C5"/>
    <w:rsid w:val="009C40E2"/>
    <w:rsid w:val="009C7180"/>
    <w:rsid w:val="009C7AC6"/>
    <w:rsid w:val="009D6CA9"/>
    <w:rsid w:val="009D7B45"/>
    <w:rsid w:val="009E1985"/>
    <w:rsid w:val="009F03BF"/>
    <w:rsid w:val="009F15EC"/>
    <w:rsid w:val="009F1610"/>
    <w:rsid w:val="009F2874"/>
    <w:rsid w:val="009F5B30"/>
    <w:rsid w:val="009F675E"/>
    <w:rsid w:val="009F769C"/>
    <w:rsid w:val="00A02A75"/>
    <w:rsid w:val="00A06E06"/>
    <w:rsid w:val="00A1230D"/>
    <w:rsid w:val="00A14ED9"/>
    <w:rsid w:val="00A168F4"/>
    <w:rsid w:val="00A16E53"/>
    <w:rsid w:val="00A22D1B"/>
    <w:rsid w:val="00A26703"/>
    <w:rsid w:val="00A329C3"/>
    <w:rsid w:val="00A34667"/>
    <w:rsid w:val="00A35DEE"/>
    <w:rsid w:val="00A37B9A"/>
    <w:rsid w:val="00A400FD"/>
    <w:rsid w:val="00A43CA3"/>
    <w:rsid w:val="00A44F0D"/>
    <w:rsid w:val="00A503EB"/>
    <w:rsid w:val="00A5105F"/>
    <w:rsid w:val="00A533DF"/>
    <w:rsid w:val="00A55D69"/>
    <w:rsid w:val="00A57AF5"/>
    <w:rsid w:val="00A60166"/>
    <w:rsid w:val="00A60464"/>
    <w:rsid w:val="00A61BBA"/>
    <w:rsid w:val="00A62DFA"/>
    <w:rsid w:val="00A660E0"/>
    <w:rsid w:val="00A67B03"/>
    <w:rsid w:val="00A70077"/>
    <w:rsid w:val="00A70B19"/>
    <w:rsid w:val="00A70D01"/>
    <w:rsid w:val="00A712FB"/>
    <w:rsid w:val="00A715FE"/>
    <w:rsid w:val="00A7171F"/>
    <w:rsid w:val="00A738F3"/>
    <w:rsid w:val="00A74144"/>
    <w:rsid w:val="00A74CCB"/>
    <w:rsid w:val="00A770D5"/>
    <w:rsid w:val="00A83DE1"/>
    <w:rsid w:val="00A840F3"/>
    <w:rsid w:val="00A9044A"/>
    <w:rsid w:val="00A904E4"/>
    <w:rsid w:val="00A96B29"/>
    <w:rsid w:val="00AA0068"/>
    <w:rsid w:val="00AA018E"/>
    <w:rsid w:val="00AA5467"/>
    <w:rsid w:val="00AB62FC"/>
    <w:rsid w:val="00AB6D2F"/>
    <w:rsid w:val="00AC119F"/>
    <w:rsid w:val="00AC13C4"/>
    <w:rsid w:val="00AC3421"/>
    <w:rsid w:val="00AC3823"/>
    <w:rsid w:val="00AC43F4"/>
    <w:rsid w:val="00AD1109"/>
    <w:rsid w:val="00AD5D8D"/>
    <w:rsid w:val="00AD71EE"/>
    <w:rsid w:val="00AE1AE5"/>
    <w:rsid w:val="00AE1CDC"/>
    <w:rsid w:val="00AE5660"/>
    <w:rsid w:val="00AE6224"/>
    <w:rsid w:val="00AF2228"/>
    <w:rsid w:val="00AF324D"/>
    <w:rsid w:val="00AF3724"/>
    <w:rsid w:val="00AF58E7"/>
    <w:rsid w:val="00AF632D"/>
    <w:rsid w:val="00AF6AC6"/>
    <w:rsid w:val="00AF6D36"/>
    <w:rsid w:val="00AF7F41"/>
    <w:rsid w:val="00B006C3"/>
    <w:rsid w:val="00B00BCE"/>
    <w:rsid w:val="00B07AD8"/>
    <w:rsid w:val="00B123E6"/>
    <w:rsid w:val="00B1280C"/>
    <w:rsid w:val="00B14451"/>
    <w:rsid w:val="00B14956"/>
    <w:rsid w:val="00B22C9F"/>
    <w:rsid w:val="00B22CBE"/>
    <w:rsid w:val="00B23BF3"/>
    <w:rsid w:val="00B2708D"/>
    <w:rsid w:val="00B31D4A"/>
    <w:rsid w:val="00B31F9F"/>
    <w:rsid w:val="00B33E4D"/>
    <w:rsid w:val="00B34C58"/>
    <w:rsid w:val="00B35BAC"/>
    <w:rsid w:val="00B362A5"/>
    <w:rsid w:val="00B37521"/>
    <w:rsid w:val="00B37BB7"/>
    <w:rsid w:val="00B42374"/>
    <w:rsid w:val="00B4566D"/>
    <w:rsid w:val="00B45B34"/>
    <w:rsid w:val="00B474D3"/>
    <w:rsid w:val="00B50247"/>
    <w:rsid w:val="00B539C6"/>
    <w:rsid w:val="00B54C84"/>
    <w:rsid w:val="00B566D0"/>
    <w:rsid w:val="00B62424"/>
    <w:rsid w:val="00B65DF2"/>
    <w:rsid w:val="00B70200"/>
    <w:rsid w:val="00B72030"/>
    <w:rsid w:val="00B724F3"/>
    <w:rsid w:val="00B762BF"/>
    <w:rsid w:val="00B81DD6"/>
    <w:rsid w:val="00B8230A"/>
    <w:rsid w:val="00B83AEA"/>
    <w:rsid w:val="00B84290"/>
    <w:rsid w:val="00B851BB"/>
    <w:rsid w:val="00B86348"/>
    <w:rsid w:val="00B86921"/>
    <w:rsid w:val="00B86CBF"/>
    <w:rsid w:val="00B8750F"/>
    <w:rsid w:val="00B9010D"/>
    <w:rsid w:val="00B90DA2"/>
    <w:rsid w:val="00B90E82"/>
    <w:rsid w:val="00B921B1"/>
    <w:rsid w:val="00B93008"/>
    <w:rsid w:val="00B931E1"/>
    <w:rsid w:val="00B973F4"/>
    <w:rsid w:val="00BA1C4F"/>
    <w:rsid w:val="00BA3E1F"/>
    <w:rsid w:val="00BA4D8E"/>
    <w:rsid w:val="00BA6DE6"/>
    <w:rsid w:val="00BB0622"/>
    <w:rsid w:val="00BB1F13"/>
    <w:rsid w:val="00BB2D99"/>
    <w:rsid w:val="00BB6DB3"/>
    <w:rsid w:val="00BB76D7"/>
    <w:rsid w:val="00BC0EAD"/>
    <w:rsid w:val="00BC10DD"/>
    <w:rsid w:val="00BC41F6"/>
    <w:rsid w:val="00BC439F"/>
    <w:rsid w:val="00BD1576"/>
    <w:rsid w:val="00BE2031"/>
    <w:rsid w:val="00BE719D"/>
    <w:rsid w:val="00BE7C82"/>
    <w:rsid w:val="00BF3B01"/>
    <w:rsid w:val="00BF3F4E"/>
    <w:rsid w:val="00BF4CFA"/>
    <w:rsid w:val="00BF76BA"/>
    <w:rsid w:val="00C00628"/>
    <w:rsid w:val="00C01E38"/>
    <w:rsid w:val="00C03E77"/>
    <w:rsid w:val="00C10F26"/>
    <w:rsid w:val="00C11963"/>
    <w:rsid w:val="00C122AD"/>
    <w:rsid w:val="00C1383E"/>
    <w:rsid w:val="00C153EE"/>
    <w:rsid w:val="00C16AB8"/>
    <w:rsid w:val="00C16D63"/>
    <w:rsid w:val="00C213BF"/>
    <w:rsid w:val="00C23036"/>
    <w:rsid w:val="00C23C7F"/>
    <w:rsid w:val="00C246B6"/>
    <w:rsid w:val="00C24F25"/>
    <w:rsid w:val="00C2663B"/>
    <w:rsid w:val="00C30BBD"/>
    <w:rsid w:val="00C30F82"/>
    <w:rsid w:val="00C313E6"/>
    <w:rsid w:val="00C335FC"/>
    <w:rsid w:val="00C34E93"/>
    <w:rsid w:val="00C3697E"/>
    <w:rsid w:val="00C36C48"/>
    <w:rsid w:val="00C3799E"/>
    <w:rsid w:val="00C40D3A"/>
    <w:rsid w:val="00C42086"/>
    <w:rsid w:val="00C457D2"/>
    <w:rsid w:val="00C46840"/>
    <w:rsid w:val="00C50BFD"/>
    <w:rsid w:val="00C51323"/>
    <w:rsid w:val="00C538C2"/>
    <w:rsid w:val="00C54A11"/>
    <w:rsid w:val="00C54F37"/>
    <w:rsid w:val="00C55EC9"/>
    <w:rsid w:val="00C67CCD"/>
    <w:rsid w:val="00C71276"/>
    <w:rsid w:val="00C71361"/>
    <w:rsid w:val="00C714ED"/>
    <w:rsid w:val="00C7255E"/>
    <w:rsid w:val="00C7337A"/>
    <w:rsid w:val="00C734E0"/>
    <w:rsid w:val="00C75BFC"/>
    <w:rsid w:val="00C76956"/>
    <w:rsid w:val="00C857AA"/>
    <w:rsid w:val="00C8661B"/>
    <w:rsid w:val="00C9298E"/>
    <w:rsid w:val="00C96EDF"/>
    <w:rsid w:val="00CB3676"/>
    <w:rsid w:val="00CB5145"/>
    <w:rsid w:val="00CB5B77"/>
    <w:rsid w:val="00CB610B"/>
    <w:rsid w:val="00CB6248"/>
    <w:rsid w:val="00CC1CE6"/>
    <w:rsid w:val="00CC295A"/>
    <w:rsid w:val="00CC4A61"/>
    <w:rsid w:val="00CC4FFF"/>
    <w:rsid w:val="00CD07D5"/>
    <w:rsid w:val="00CD175C"/>
    <w:rsid w:val="00CD1918"/>
    <w:rsid w:val="00CD24F4"/>
    <w:rsid w:val="00CD3CE2"/>
    <w:rsid w:val="00CD3FF5"/>
    <w:rsid w:val="00CD55DE"/>
    <w:rsid w:val="00CE3885"/>
    <w:rsid w:val="00CE4BDE"/>
    <w:rsid w:val="00CE5D4E"/>
    <w:rsid w:val="00CE65E5"/>
    <w:rsid w:val="00CE7EF9"/>
    <w:rsid w:val="00CF1FE7"/>
    <w:rsid w:val="00CF61DF"/>
    <w:rsid w:val="00CF633D"/>
    <w:rsid w:val="00CF6631"/>
    <w:rsid w:val="00D00E5A"/>
    <w:rsid w:val="00D02014"/>
    <w:rsid w:val="00D0302B"/>
    <w:rsid w:val="00D038E2"/>
    <w:rsid w:val="00D05C62"/>
    <w:rsid w:val="00D05E18"/>
    <w:rsid w:val="00D06319"/>
    <w:rsid w:val="00D06A1E"/>
    <w:rsid w:val="00D07E2E"/>
    <w:rsid w:val="00D10E40"/>
    <w:rsid w:val="00D119E5"/>
    <w:rsid w:val="00D146C7"/>
    <w:rsid w:val="00D14873"/>
    <w:rsid w:val="00D1544B"/>
    <w:rsid w:val="00D17E3F"/>
    <w:rsid w:val="00D20A7F"/>
    <w:rsid w:val="00D22042"/>
    <w:rsid w:val="00D24191"/>
    <w:rsid w:val="00D24DD2"/>
    <w:rsid w:val="00D2606C"/>
    <w:rsid w:val="00D322A1"/>
    <w:rsid w:val="00D335E2"/>
    <w:rsid w:val="00D361BE"/>
    <w:rsid w:val="00D3727B"/>
    <w:rsid w:val="00D40BF0"/>
    <w:rsid w:val="00D434F4"/>
    <w:rsid w:val="00D44FEA"/>
    <w:rsid w:val="00D458DE"/>
    <w:rsid w:val="00D46E44"/>
    <w:rsid w:val="00D5002A"/>
    <w:rsid w:val="00D50986"/>
    <w:rsid w:val="00D513A7"/>
    <w:rsid w:val="00D52CAC"/>
    <w:rsid w:val="00D53564"/>
    <w:rsid w:val="00D5384E"/>
    <w:rsid w:val="00D567C2"/>
    <w:rsid w:val="00D603C0"/>
    <w:rsid w:val="00D6120F"/>
    <w:rsid w:val="00D62333"/>
    <w:rsid w:val="00D65C57"/>
    <w:rsid w:val="00D71409"/>
    <w:rsid w:val="00D75C81"/>
    <w:rsid w:val="00D77743"/>
    <w:rsid w:val="00D80A21"/>
    <w:rsid w:val="00D83491"/>
    <w:rsid w:val="00D83E05"/>
    <w:rsid w:val="00D84A40"/>
    <w:rsid w:val="00D8628D"/>
    <w:rsid w:val="00D91EE2"/>
    <w:rsid w:val="00D9569C"/>
    <w:rsid w:val="00D96B39"/>
    <w:rsid w:val="00D9761F"/>
    <w:rsid w:val="00DA3A50"/>
    <w:rsid w:val="00DA4ABF"/>
    <w:rsid w:val="00DA5216"/>
    <w:rsid w:val="00DA73FD"/>
    <w:rsid w:val="00DA7702"/>
    <w:rsid w:val="00DB675E"/>
    <w:rsid w:val="00DB6EFE"/>
    <w:rsid w:val="00DC3A5D"/>
    <w:rsid w:val="00DC5235"/>
    <w:rsid w:val="00DD0323"/>
    <w:rsid w:val="00DD2A3B"/>
    <w:rsid w:val="00DD2A92"/>
    <w:rsid w:val="00DD3F96"/>
    <w:rsid w:val="00DD6AB9"/>
    <w:rsid w:val="00DD70C7"/>
    <w:rsid w:val="00DE5800"/>
    <w:rsid w:val="00DE7591"/>
    <w:rsid w:val="00DE75AF"/>
    <w:rsid w:val="00DE7B5D"/>
    <w:rsid w:val="00DF050D"/>
    <w:rsid w:val="00DF38E1"/>
    <w:rsid w:val="00DF3C8E"/>
    <w:rsid w:val="00DF4F2F"/>
    <w:rsid w:val="00E013FE"/>
    <w:rsid w:val="00E025B3"/>
    <w:rsid w:val="00E03CA5"/>
    <w:rsid w:val="00E04DB0"/>
    <w:rsid w:val="00E056BB"/>
    <w:rsid w:val="00E05AA1"/>
    <w:rsid w:val="00E120FB"/>
    <w:rsid w:val="00E13337"/>
    <w:rsid w:val="00E134C0"/>
    <w:rsid w:val="00E14365"/>
    <w:rsid w:val="00E14397"/>
    <w:rsid w:val="00E2606E"/>
    <w:rsid w:val="00E2690A"/>
    <w:rsid w:val="00E41D0A"/>
    <w:rsid w:val="00E41F86"/>
    <w:rsid w:val="00E45050"/>
    <w:rsid w:val="00E451B8"/>
    <w:rsid w:val="00E502B2"/>
    <w:rsid w:val="00E51455"/>
    <w:rsid w:val="00E51D52"/>
    <w:rsid w:val="00E52219"/>
    <w:rsid w:val="00E542E2"/>
    <w:rsid w:val="00E55158"/>
    <w:rsid w:val="00E56290"/>
    <w:rsid w:val="00E63496"/>
    <w:rsid w:val="00E63DC0"/>
    <w:rsid w:val="00E6583B"/>
    <w:rsid w:val="00E6590C"/>
    <w:rsid w:val="00E66114"/>
    <w:rsid w:val="00E6695C"/>
    <w:rsid w:val="00E6794A"/>
    <w:rsid w:val="00E67AD4"/>
    <w:rsid w:val="00E67F7A"/>
    <w:rsid w:val="00E709AA"/>
    <w:rsid w:val="00E73632"/>
    <w:rsid w:val="00E77CB1"/>
    <w:rsid w:val="00E84596"/>
    <w:rsid w:val="00E854E1"/>
    <w:rsid w:val="00E85527"/>
    <w:rsid w:val="00E91B70"/>
    <w:rsid w:val="00E940C8"/>
    <w:rsid w:val="00E9583B"/>
    <w:rsid w:val="00E975FE"/>
    <w:rsid w:val="00EA0397"/>
    <w:rsid w:val="00EA3E6F"/>
    <w:rsid w:val="00EA6219"/>
    <w:rsid w:val="00EA7CFF"/>
    <w:rsid w:val="00EA7D11"/>
    <w:rsid w:val="00EB1289"/>
    <w:rsid w:val="00EB1CC6"/>
    <w:rsid w:val="00EB2214"/>
    <w:rsid w:val="00EB3312"/>
    <w:rsid w:val="00EC05C2"/>
    <w:rsid w:val="00EC1090"/>
    <w:rsid w:val="00EC1515"/>
    <w:rsid w:val="00EC5929"/>
    <w:rsid w:val="00EC7875"/>
    <w:rsid w:val="00ED3662"/>
    <w:rsid w:val="00ED688A"/>
    <w:rsid w:val="00ED7A1D"/>
    <w:rsid w:val="00EE3CD5"/>
    <w:rsid w:val="00EE604A"/>
    <w:rsid w:val="00EF20A1"/>
    <w:rsid w:val="00EF6986"/>
    <w:rsid w:val="00EF7378"/>
    <w:rsid w:val="00EF7535"/>
    <w:rsid w:val="00F013C7"/>
    <w:rsid w:val="00F0246E"/>
    <w:rsid w:val="00F02DF3"/>
    <w:rsid w:val="00F061C8"/>
    <w:rsid w:val="00F0638C"/>
    <w:rsid w:val="00F10138"/>
    <w:rsid w:val="00F110CE"/>
    <w:rsid w:val="00F11E41"/>
    <w:rsid w:val="00F12130"/>
    <w:rsid w:val="00F160C6"/>
    <w:rsid w:val="00F20BE8"/>
    <w:rsid w:val="00F20BF8"/>
    <w:rsid w:val="00F23848"/>
    <w:rsid w:val="00F24788"/>
    <w:rsid w:val="00F2662C"/>
    <w:rsid w:val="00F3039C"/>
    <w:rsid w:val="00F30628"/>
    <w:rsid w:val="00F31FC6"/>
    <w:rsid w:val="00F340A0"/>
    <w:rsid w:val="00F4020A"/>
    <w:rsid w:val="00F4414B"/>
    <w:rsid w:val="00F5005D"/>
    <w:rsid w:val="00F50BE5"/>
    <w:rsid w:val="00F52133"/>
    <w:rsid w:val="00F55372"/>
    <w:rsid w:val="00F57D6C"/>
    <w:rsid w:val="00F614EC"/>
    <w:rsid w:val="00F62864"/>
    <w:rsid w:val="00F63581"/>
    <w:rsid w:val="00F657A2"/>
    <w:rsid w:val="00F67534"/>
    <w:rsid w:val="00F70B00"/>
    <w:rsid w:val="00F725AF"/>
    <w:rsid w:val="00F72ACF"/>
    <w:rsid w:val="00F73836"/>
    <w:rsid w:val="00F73A0B"/>
    <w:rsid w:val="00F73BB7"/>
    <w:rsid w:val="00F75C4D"/>
    <w:rsid w:val="00F824AC"/>
    <w:rsid w:val="00F826B8"/>
    <w:rsid w:val="00F83311"/>
    <w:rsid w:val="00F868E7"/>
    <w:rsid w:val="00F86F16"/>
    <w:rsid w:val="00F91B85"/>
    <w:rsid w:val="00F920BD"/>
    <w:rsid w:val="00F924FF"/>
    <w:rsid w:val="00F958FE"/>
    <w:rsid w:val="00F967B8"/>
    <w:rsid w:val="00F969DE"/>
    <w:rsid w:val="00FA2724"/>
    <w:rsid w:val="00FA4A98"/>
    <w:rsid w:val="00FB1E57"/>
    <w:rsid w:val="00FB26F9"/>
    <w:rsid w:val="00FB3177"/>
    <w:rsid w:val="00FB48A1"/>
    <w:rsid w:val="00FB4C0D"/>
    <w:rsid w:val="00FB4E87"/>
    <w:rsid w:val="00FB575A"/>
    <w:rsid w:val="00FB6E9F"/>
    <w:rsid w:val="00FB763A"/>
    <w:rsid w:val="00FC04F8"/>
    <w:rsid w:val="00FC14E5"/>
    <w:rsid w:val="00FC4EE8"/>
    <w:rsid w:val="00FC50B8"/>
    <w:rsid w:val="00FC50BE"/>
    <w:rsid w:val="00FC6E27"/>
    <w:rsid w:val="00FD3EA2"/>
    <w:rsid w:val="00FD7161"/>
    <w:rsid w:val="00FE3A55"/>
    <w:rsid w:val="00FE3B3A"/>
    <w:rsid w:val="00FE444F"/>
    <w:rsid w:val="00FE51F3"/>
    <w:rsid w:val="00FE6B69"/>
    <w:rsid w:val="00FF52FA"/>
    <w:rsid w:val="00FF5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4F37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C54F37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C54F37"/>
    <w:rPr>
      <w:rFonts w:ascii="Times New Roman" w:eastAsia="仿宋_GB2312" w:hAnsi="Times New Roman" w:cs="Times New Roman"/>
      <w:sz w:val="18"/>
      <w:szCs w:val="18"/>
    </w:rPr>
  </w:style>
  <w:style w:type="paragraph" w:styleId="a4">
    <w:name w:val="header"/>
    <w:basedOn w:val="a"/>
    <w:link w:val="Char0"/>
    <w:rsid w:val="00C54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C54F37"/>
    <w:rPr>
      <w:rFonts w:ascii="Times New Roman" w:eastAsia="仿宋_GB2312" w:hAnsi="Times New Roman" w:cs="Times New Roman"/>
      <w:sz w:val="18"/>
      <w:szCs w:val="18"/>
    </w:rPr>
  </w:style>
  <w:style w:type="character" w:styleId="a5">
    <w:name w:val="page number"/>
    <w:rsid w:val="00C54F37"/>
  </w:style>
  <w:style w:type="character" w:customStyle="1" w:styleId="NormalCharacter">
    <w:name w:val="NormalCharacter"/>
    <w:semiHidden/>
    <w:rsid w:val="00C54F37"/>
  </w:style>
  <w:style w:type="character" w:styleId="a6">
    <w:name w:val="Strong"/>
    <w:qFormat/>
    <w:rsid w:val="00C54F37"/>
    <w:rPr>
      <w:b/>
    </w:rPr>
  </w:style>
  <w:style w:type="paragraph" w:customStyle="1" w:styleId="HtmlNormal">
    <w:name w:val="HtmlNormal"/>
    <w:basedOn w:val="a"/>
    <w:rsid w:val="00C54F37"/>
    <w:pPr>
      <w:widowControl/>
      <w:spacing w:before="100" w:beforeAutospacing="1" w:after="100" w:afterAutospacing="1" w:line="240" w:lineRule="auto"/>
      <w:jc w:val="left"/>
      <w:textAlignment w:val="baseline"/>
    </w:pPr>
    <w:rPr>
      <w:rFonts w:ascii="Calibri" w:eastAsia="宋体" w:hAnsi="Calibri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4F37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C54F37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C54F37"/>
    <w:rPr>
      <w:rFonts w:ascii="Times New Roman" w:eastAsia="仿宋_GB2312" w:hAnsi="Times New Roman" w:cs="Times New Roman"/>
      <w:sz w:val="18"/>
      <w:szCs w:val="18"/>
    </w:rPr>
  </w:style>
  <w:style w:type="paragraph" w:styleId="a4">
    <w:name w:val="header"/>
    <w:basedOn w:val="a"/>
    <w:link w:val="Char0"/>
    <w:rsid w:val="00C54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C54F37"/>
    <w:rPr>
      <w:rFonts w:ascii="Times New Roman" w:eastAsia="仿宋_GB2312" w:hAnsi="Times New Roman" w:cs="Times New Roman"/>
      <w:sz w:val="18"/>
      <w:szCs w:val="18"/>
    </w:rPr>
  </w:style>
  <w:style w:type="character" w:styleId="a5">
    <w:name w:val="page number"/>
    <w:rsid w:val="00C54F37"/>
  </w:style>
  <w:style w:type="character" w:customStyle="1" w:styleId="NormalCharacter">
    <w:name w:val="NormalCharacter"/>
    <w:semiHidden/>
    <w:rsid w:val="00C54F37"/>
  </w:style>
  <w:style w:type="character" w:styleId="a6">
    <w:name w:val="Strong"/>
    <w:qFormat/>
    <w:rsid w:val="00C54F37"/>
    <w:rPr>
      <w:b/>
    </w:rPr>
  </w:style>
  <w:style w:type="paragraph" w:customStyle="1" w:styleId="HtmlNormal">
    <w:name w:val="HtmlNormal"/>
    <w:basedOn w:val="a"/>
    <w:rsid w:val="00C54F37"/>
    <w:pPr>
      <w:widowControl/>
      <w:spacing w:before="100" w:beforeAutospacing="1" w:after="100" w:afterAutospacing="1" w:line="240" w:lineRule="auto"/>
      <w:jc w:val="left"/>
      <w:textAlignment w:val="baseline"/>
    </w:pPr>
    <w:rPr>
      <w:rFonts w:ascii="Calibri" w:eastAsia="宋体" w:hAnsi="Calibri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343</Words>
  <Characters>1957</Characters>
  <Application>Microsoft Office Word</Application>
  <DocSecurity>0</DocSecurity>
  <Lines>16</Lines>
  <Paragraphs>4</Paragraphs>
  <ScaleCrop>false</ScaleCrop>
  <Company/>
  <LinksUpToDate>false</LinksUpToDate>
  <CharactersWithSpaces>2296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永泰县局文秘</dc:creator>
  <cp:lastModifiedBy>永泰县局文秘</cp:lastModifiedBy>
  <cp:revision>1</cp:revision>
  <dcterms:created xsi:type="dcterms:W3CDTF">2022-03-30T09:21:00Z</dcterms:created>
  <dcterms:modified xsi:type="dcterms:W3CDTF">2022-03-30T09:22:00Z</dcterms:modified>
</cp:coreProperties>
</file>